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3.000507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1065/QĐ-BXD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chủ trương đầu tư đồng thời giao chủ đầu tư đối với trường hợp dự án đầu tư xây dựng nhà ở xã hội chưa được chấp thuận chủ trương đầu tư, chấp thuận đầu tư hoặc chưa có văn bản pháp lý tương đương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Trường hợp nhà đầu tư có quyền sử dụng đất theo quy định của pháp luật về đất đai thông qua thỏa thuận về nhận quyền sử dụng đất hoặc đang có quyền sử dụng đất đối với một phần hoặc toàn bộ diện tích đất của dự án hoặc nhà đầu tư đề xuất dự án chưa được cơ quan nhà nước công bố thông tin về dự án:</w:t>
      </w:r>
    </w:p>
    <w:p>
      <w:pPr>
        <w:spacing w:after="0" w:before="0" w:lineRule="auto" w:line="276"/>
        <w:jc w:val="both"/>
      </w:pPr>
      <w:r>
        <w:rPr>
          <w:rFonts w:ascii="Times New Roman" w:hAnsi="Times New Roman" w:cs="Times New Roman" w:eastAsia="Times New Roman"/>
          <w:b w:val="false"/>
          <w:sz w:val="26"/>
        </w:rPr>
        <w:t>a)	Nhà đầu tư gửi hồ sơ chấp thuận chủ trương đầu tư đồng thời giao chủ đầu tư đến Sở Xây dựng;
b)	Trong thời gian 30 ngày, kể từ ngày nhận được hồ sơ của nhà đầu tư, Sở Xây dựng có trách nhiệm chủ trì, phối hợp với Sở Tài chính, Sở Nông nghiệp và Môi trường, Sở Quy hoạch và Kiến trúc (nếu có), Ủy ban nhân dân cấp xã nơi có dự án tổ chức thẩm định, trình Ủy ban nhân dân cấp tỉnh ban hành quyết định chấp thuận chủ trương đầu tư đồng thời giao chủ đầu tư nếu đáp ứng đủ điều kiện.
c)	Trong thời gian 07 ngày, kể từ ngày nhận được hồ sơ và báo cáo thẩm định, Ủy ban nhân dân cấp tỉnh có trách nhiệm ban hành quyết định chấp thuận chủ trương đầu tư đồng thời giao chủ đầu tư.</w:t>
      </w:r>
    </w:p>
    <w:p>
      <w:pPr>
        <w:shd w:val="clear" w:color="auto" w:fill="F2F6F9"/>
        <w:spacing w:after="0" w:before="120" w:lineRule="auto" w:line="276"/>
        <w:jc w:val="both"/>
      </w:pPr>
      <w:r>
        <w:rPr>
          <w:rFonts w:ascii="Times New Roman" w:hAnsi="Times New Roman" w:cs="Times New Roman" w:eastAsia="Times New Roman"/>
          <w:b w:val="true"/>
          <w:sz w:val="26"/>
        </w:rPr>
        <w:t>2. Trường hợp dự án do cơ quan nhà nước có thẩm quyền lập, công bố thông tin dự án để đầu tư xây dựng nhà ở xã hội:</w:t>
      </w:r>
    </w:p>
    <w:p>
      <w:pPr>
        <w:spacing w:after="0" w:before="0" w:lineRule="auto" w:line="276"/>
        <w:jc w:val="both"/>
      </w:pPr>
      <w:r>
        <w:rPr>
          <w:rFonts w:ascii="Times New Roman" w:hAnsi="Times New Roman" w:cs="Times New Roman" w:eastAsia="Times New Roman"/>
          <w:b w:val="false"/>
          <w:sz w:val="26"/>
        </w:rPr>
        <w:t>a)	Sở Xây dựng chủ trì, phối hợp với Sở Tài chính, Sở Nông nghiệp và Môi trường, Sở Quy hoạch và Kiến trúc (nếu có), Ủy ban nhân dân cấp xã nơi có dự án tổ chức lập, trình Ủy ban nhân dân cấp tỉnh quyết định công bố thông tin dự án được xác định để đầu tư xây dựng nhà ở xã hội để công khai trên Cổng thông tin điện tử của Ủy ban nhân dân cấp tỉnh và Trang thông tin điện tử của Sở Xây dựng trong thời gian 30 ngày.
b)	Nhà đầu tư quan tâm gửi hồ sơ đề nghị chấp thuận chủ trương đầu tư đồng thời giao chủ đầu tư đến Sở Xây dựng.
c)	Trong thời gian 15 ngày, kể từ ngày hết hạn công khai thông tin dự án, Sở Xây dựng có trách nhiệm tổ chức thẩm định hồ sơ và trình Ủy ban nhân dân cấp tỉnh quyết định chấp thuận chủ trương đầu tư đồng thời giao chủ đầu tư (trường hợp có 01 nhà đầu tư đề nghị thì Sở Xây dựng có trách nhiệm tổ chức thẩm định việc đáp ứng các điều kiện giao chủ đầu tư và sự phù hợp của dự án theo quy định; trường hợp có từ 02 nhà đầu tư trở lên đề nghị thì Sở Xây dựng có trách nhiệm tổ chức thẩm định việc đáp ứng các điều kiện giao chủ đầu tư, đánh giá tiêu chí, thứ tự ưu tiên và sự phù hợp của dự án theo quy định.)
c) Trong thời gian 07 ngày, kể từ ngày nhận được hồ sơ và báo cáo thẩm định, Ủy ban nhân dân cấp tỉnh có trách nhiệm ban hành quyết định chấp thuận chủ trương đầu tư đồng thời giao chủ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nhà đầu tư có quyền sử dụng đất theo quy định của pháp luật về đất đai thông qua thỏa thuận về nhận quyền sử dụng đất hoặc đang có quyền sử dụng đất đối với một phần hoặc toàn bộ diện tích đất của dự án hoặc nhà đầu tư đề xuất dự án chưa được cơ quan nhà nước công bố thông tin về dự án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dự án do cơ quan nhà nước có thẩm quyền lập, công bố thông tin dự án để đầu tư xây dựng nhà ở xã hội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nhà đầu tư có quyền sử dụng đất theo quy định của pháp luật về đất đai thông qua thỏa thuận về nhận quyền sử dụng đất hoặc đang có quyền sử dụng đất đối với một phần hoặc toàn bộ diện tích đất của dự án hoặc nhà đầu tư đề xuất dự án chưa được cơ quan nhà nước công bố thông tin về dự án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dự án do cơ quan nhà nước có thẩm quyền lập, công bố thông tin dự án để đầu tư xây dựng nhà ở xã hội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nhà đầu tư có quyền sử dụng đất theo quy định của pháp luật về đất đai thông qua thỏa thuận về nhận quyền sử dụng đất hoặc đang có quyền sử dụng đất đối với một phần hoặc toàn bộ diện tích đất của dự án hoặc nhà đầu tư đề xuất dự án chưa được cơ quan nhà nước công bố thông tin về dự án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dự án do cơ quan nhà nước có thẩm quyền lập, công bố thông tin dự án để đầu tư xây dựng nhà ở xã hội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Trường hợp nhà đầu tư có quyền sử dụng đất theo quy định của pháp luật về đất đai thông qua thỏa thuận về nhận quyền sử dụng đất hoặc đang có quyền sử dụng đất đối với một phần hoặc toàn bộ diện tích đất của dự án hoặc nhà đầu tư đề xuất dự án chưa được cơ quan nhà nước công bố thông tin về dự 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chấp thuận chủ trương đầu tư đồng thời giao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văn bản, tài liệu chứng minh việc đáp ứng các điều kiện giao chủ đầu tư đối với tổ chức kinh doanh bất động sản theo quy định tại khoản 1 và khoản 2 Điều 9 của Luật Kinh doanh bất động sản số 29/2023/QH15 đã được sửa đổi, bổ sung một số điều theo Luật số 43/2024/QH15.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nhà đầu tư liên danh thì nhà đầu tư do liên danh đề xuất làm chủ đầu tư phải đáp ứng đủ điều kiện đối với tổ chức kinh doanh bất động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nhà đầu tư đề xuất dự án thì bổ sung tài liệu thuyết minh dự án với các thông tin bao gồm: tên dự án, vị trí khu đất; mục tiêu; sơ bộ quy mô, hiện trạng sử dụng đất; thông tin về quy hoạch đô thị và nông thôn; sơ bộ về tổng mức đầu tư hoặc tổng vốn đầu tư; tiến độ thực hiện dự án; cơ chế, chính sách ưu đãi, hỗ trợ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Trường hợp dự án do cơ quan nhà nước có thẩm quyền lập, công bố thông tin dự án để đầu tư xây dựng nhà ở xã hội: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Các văn bản, tài liệu chứng minh việc đáp ứng các điều kiện giao chủ đầu tư đối với tổ chức kinh doanh bất động sản theo quy định tại khoản 1 và khoản 2 Điều 9 của Luật Kinh doanh bất động sản số 29/2023/QH15 đã được sửa đổi, bổ sung một số điều theo Luật số 43/2024/QH15.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nhà đầu tư liên danh thì nhà đầu tư do liên danh đề xuất làm chủ đầu tư phải đáp ứng đủ điều kiện đối với tổ chức kinh doanh bất động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tiêu chí ưu tiên đối với trường hợp có từ 02 nhà đầu tư trở lên đáp ứng điều kiện giao chủ đầu tư (về năng lực tài chính; kinh nghiệm hoặc nhà đầu tư là doanh nghiệp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nhà đầu tư có đề xuất về dự án khác với thông tin do cơ quan nhà nước công bố thì bổ sung tài liệu thuyết minh các nội dung khác của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chấp thuận chủ trương đầu tư đồng thời giao chủ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201/2025/QH15</w:t>
            </w:r>
          </w:p>
        </w:tc>
        <w:tc>
          <w:p/>
          <w:p>
            <w:pPr>
              <w:spacing w:after="0" w:before="0" w:lineRule="auto" w:line="276"/>
              <w:jc w:val="left"/>
            </w:pPr>
            <w:r>
              <w:rPr>
                <w:rFonts w:ascii="Times New Roman" w:hAnsi="Times New Roman" w:cs="Times New Roman" w:eastAsia="Times New Roman"/>
                <w:b w:val="false"/>
                <w:sz w:val="26"/>
              </w:rPr>
              <w:t>Thí điểm về một số cơ chế, chính sách đặc thù phát triển nhà ở xã hội</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192/2025/NĐ-CP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Nghị quyết số 201/2025/QH15 ngày 29/5/2025 của Quốc hội thí điểm về một số cơ chế, chính sách đặc thù phát triển nhà ở xã hội</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2026-04-30T13:16:49Z</dcterms:created>
  <dc:creator>Apache POI</dc:creator>
</cp:coreProperties>
</file>