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Cung cấp thông tin quy hoạch đô thị và nông thôn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tổ chức, cá nhân có nhu cầu cung cấp thông tin về quy hoạch đô thị và nông thôn (bao gồm thông tin về cắm mốc) gửi văn bản yêu cầu trực tuyến, hoặc qua dịch vụ bưu chính, hoặc nộp trực tiếp tại Trung tâm phục vụ hành chính công cấp tỉnh hoặc cấp xã.
-	Cơ quan giải quyết thủ tục hành chính có trách nhiệm rà soát thông tin về vị trí, địa điểm lô đất, hồ sơ cắm mốc, các thông tin khác liên quan đến quy hoạch đô thị và nông thôn và cung cấp cho tổ chức, cá nhân có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10 ngày kể từ ngày nhận được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10 ngày kể từ ngày nhận được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10 ngày kể từ ngày nhận được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cung cấp thông tin về quy hoạch đô thị và nông thôn, ghi rõ thông tin của tổ chức hoặc cá nhân, mục đích đề nghị cung cấp thông tin, vị trí, địa điểm cụ thể của lô đất và các nội dung liên quan bảo đảm việc cung cấp thông tin theo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cung cấp thông tin về quy hoạch đô thị và nông thôn theo yêu cầu.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104/2016/QH13</w:t>
            </w:r>
          </w:p>
        </w:tc>
        <w:tc>
          <w:p/>
          <w:p>
            <w:pPr>
              <w:spacing w:after="0" w:before="0" w:lineRule="auto" w:line="276"/>
              <w:jc w:val="left"/>
            </w:pPr>
            <w:r>
              <w:rPr>
                <w:rFonts w:ascii="Times New Roman" w:hAnsi="Times New Roman" w:cs="Times New Roman" w:eastAsia="Times New Roman"/>
                <w:b w:val="false"/>
                <w:sz w:val="26"/>
              </w:rPr>
              <w:t>Tiếp cận thông tin</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145/2025/NĐ-CP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QUY HOẠCH ĐÔ THỊ VÀ NÔNG THÔN</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Quy hoạch đô thị và nông thôn số 47/2024/QH15</w:t>
            </w:r>
          </w:p>
        </w:tc>
        <w:tc>
          <w:p/>
          <w:p>
            <w:pPr>
              <w:spacing w:after="0" w:before="0" w:lineRule="auto" w:line="276"/>
              <w:jc w:val="left"/>
            </w:pPr>
            <w:r>
              <w:rPr>
                <w:rFonts w:ascii="Times New Roman" w:hAnsi="Times New Roman" w:cs="Times New Roman" w:eastAsia="Times New Roman"/>
                <w:b w:val="false"/>
                <w:sz w:val="26"/>
              </w:rPr>
              <w:t>26-11-2024</w:t>
            </w:r>
          </w:p>
        </w:tc>
        <w:tc>
          <w:p/>
        </w:tc>
      </w:tr>
      <w:tr>
        <w:tc>
          <w:p/>
          <w:p>
            <w:pPr>
              <w:spacing w:after="0" w:before="0" w:lineRule="auto" w:line="276"/>
              <w:jc w:val="left"/>
            </w:pPr>
            <w:r>
              <w:rPr>
                <w:rFonts w:ascii="Times New Roman" w:hAnsi="Times New Roman" w:cs="Times New Roman" w:eastAsia="Times New Roman"/>
                <w:b w:val="false"/>
                <w:sz w:val="26"/>
              </w:rPr>
              <w:t>178/2025/NĐ-CP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16/2025/TT-BXD</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2026-04-30T13:27:32Z</dcterms:created>
  <dc:creator>Apache POI</dc:creator>
</cp:coreProperties>
</file>