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1.014452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3578/QĐ-BKHCN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sửa đổi, chấm dứt Hợp đồng tài trợ thực hiện nhiệm vụ đổi mới sáng tạo.</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khoa học và công nghệ</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Doanh nghiệp, tổ chức nộp 01 bộ hồ sơ theo quy định đến Ủy ban nhân dân cấp tỉnh hoặc cơ quan được Ủy ban nhân dân cấp tỉnh quy định thẩm quyền, phân cấp quản lý hoạt động khoa học, công nghệ và đổi mới sáng tạo. 
1) Trình tự thực hiện sửa đổi hợp đồng:
- Tổ chức chủ trì gửi văn bản đề xuất điều chỉnh kèm theo hồ sơ liên quan đến cơ quan quản lý nhiệm vụ đổi mới sáng tạo;
- Cơ quan quản lý nhiệm vụ đổi mới sáng tạo xem xét hồ sơ. Trường hợp cần thiết có thể tham vấn chuyên gia hoặc lấy ý kiến bằng văn bản của các bên liên quan; 
- Trong thời hạn 15 ngày kể từ ngày nhận ý kiến của chuyên gia, các bên liên quan (nếu có), cơ quan quản lý nhiệm vụ đổi mới sáng tạo quyết định phê duyệt nội dung sửa đổi và thông báo cho tổ chức chủ trì để tiến hành ký kết phụ lục điều chỉnh hợp đồng hoặc không phê duyệt.
2) Trình tự thực hiện chấm dứt thực hiện nhiệm vụ
- Cơ quan quản lý nhiệm vụ đổi mới sáng tạo xem xét hồ sơ, trường hợp cần thiết có thể tham vấn chuyên gia hoặc tổ chức Hội đồng tư vấn để xác định rõ mức độ hoàn thành của các nội dung công việc, sản phẩm của nhiệm vụ, nguyên nhân chủ quan hoặc khách quan;
- Trong thời hạn 15 ngày kể từ ngày nhận ý kiến của các bên liên quan (nếu có), cơ quan quản lý nhiệm vụ đổi mới sáng tạo quyết định chấm dứt việc thực hiện nhiệm vụ, xử lý kinh phí và tiến hành thủ tục thanh lý hợp đồng.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Đối với trường hợp sửa đổi hợp đồng: Trong thời hạn 15 ngày kể từ ngày nhận ý kiến của chuyên gia, các bên liên quan (nếu có), cơ quan quản lý nhiệm vụ đổi mới sáng tạo quyết định phê duyệt nội dung sửa đổi và thông báo cho tổ chức chủ trì để tiến hành ký kết phụ lục điều chỉnh hợp đồng hoặc không phê duyệt.
- Đối với trường hợp chấm dứt thực hiện nhiệm vụ: Trong thời hạn 15 ngày kể từ ngày nhận ý kiến của các bên liên quan (nếu có), cơ quan quản lý nhiệm vụ đổi mới sáng tạo quyết định chấm dứt việc thực hiện nhiệm vụ, xử lý kinh phí và tiến hành thủ tục thanh lý hợp đồng.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Đối với trường hợp sửa đổi hợp đồng: Trong thời hạn 15 ngày kể từ ngày nhận ý kiến của chuyên gia, các bên liên quan (nếu có), cơ quan quản lý nhiệm vụ đổi mới sáng tạo quyết định phê duyệt nội dung sửa đổi và thông báo cho tổ chức chủ trì để tiến hành ký kết phụ lục điều chỉnh hợp đồng hoặc không phê duyệt.
- Đối với trường hợp chấm dứt thực hiện nhiệm vụ: Trong thời hạn 15 ngày kể từ ngày nhận ý kiến của các bên liên quan (nếu có), cơ quan quản lý nhiệm vụ đổi mới sáng tạo quyết định chấm dứt việc thực hiện nhiệm vụ, xử lý kinh phí và tiến hành thủ tục thanh lý hợp đồng.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Đối với trường hợp sửa đổi hợp đồng: Trong thời hạn 15 ngày kể từ ngày nhận ý kiến của chuyên gia, các bên liên quan (nếu có), cơ quan quản lý nhiệm vụ đổi mới sáng tạo quyết định phê duyệt nội dung sửa đổi và thông báo cho tổ chức chủ trì để tiến hành ký kết phụ lục điều chỉnh hợp đồng hoặc không phê duyệt.
- Đối với trường hợp chấm dứt thực hiện nhiệm vụ: Trong thời hạn 15 ngày kể từ ngày nhận ý kiến của các bên liên quan (nếu có), cơ quan quản lý nhiệm vụ đổi mới sáng tạo quyết định chấm dứt việc thực hiện nhiệm vụ, xử lý kinh phí và tiến hành thủ tục thanh lý hợp đồng.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Trường hợp chấm dứt thực hiện nhiệm vụ</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của tổ chức chủ trì đề nghị chấm dứt hợp đồng hoặc thông báo tạm dừng thực hiện nhiệm vụ của cơ quan quản lý nhiệm vụ đổi mới sáng tạo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tổng hợp kết quả thực hiện nhiệm vụ theo Mẫu số I.15 Phụ lục I ban hành kèm theo Nghị định số 268/2025/NĐ-CP</w:t>
            </w:r>
          </w:p>
        </w:tc>
        <w:tc>
          <w:p/>
          <w:p>
            <w:pPr>
              <w:spacing w:after="0" w:before="0" w:lineRule="auto" w:line="276"/>
              <w:jc w:val="left"/>
            </w:pPr>
            <w:r>
              <w:rPr>
                <w:rFonts w:ascii="Times New Roman" w:hAnsi="Times New Roman" w:cs="Times New Roman" w:eastAsia="Times New Roman"/>
                <w:b w:val="false"/>
                <w:sz w:val="26"/>
              </w:rPr>
              <w:t>1.MauI.15-Baocaoketquathuchiennhiemvu.docx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Tài liệu khác (nếu có)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sửa đổi hợp đồng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xuất điều chỉnh kèm theo hồ sơ liên quan đến cơ quan quản lý nhiệm vụ đổi mới sáng tạo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phê duyệt nội dung sửa đổi để tiến hành ký kết phụ lục điều chỉnh hợp đồng hoặc không phê duyệt, Quyết định chấm dứt việc thực hiện nhiệm vụ, xử lý kinh phí và tiến hành thủ tục thanh lý hợp đồng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93/2025/QH15</w:t>
            </w:r>
          </w:p>
        </w:tc>
        <w:tc>
          <w:p/>
          <w:p>
            <w:pPr>
              <w:spacing w:after="0" w:before="0" w:lineRule="auto" w:line="276"/>
              <w:jc w:val="left"/>
            </w:pPr>
            <w:r>
              <w:rPr>
                <w:rFonts w:ascii="Times New Roman" w:hAnsi="Times New Roman" w:cs="Times New Roman" w:eastAsia="Times New Roman"/>
                <w:b w:val="false"/>
                <w:sz w:val="26"/>
              </w:rPr>
              <w:t>Luật số 93/2025/QH15 của Quốc hội: Luật Khoa học, công nghệ và đổi mới sáng tạo</w:t>
            </w:r>
          </w:p>
        </w:tc>
        <w:tc>
          <w:p/>
          <w:p>
            <w:pPr>
              <w:spacing w:after="0" w:before="0" w:lineRule="auto" w:line="276"/>
              <w:jc w:val="left"/>
            </w:pPr>
            <w:r>
              <w:rPr>
                <w:rFonts w:ascii="Times New Roman" w:hAnsi="Times New Roman" w:cs="Times New Roman" w:eastAsia="Times New Roman"/>
                <w:b w:val="false"/>
                <w:sz w:val="26"/>
              </w:rPr>
              <w:t>27-06-2025</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yêu cầu điều kiện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2026-05-25T08:05:16Z</dcterms:created>
  <dc:creator>Apache POI</dc:creator>
</cp:coreProperties>
</file>