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688A/QĐ-BCT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rượu tiêu dùng tại chỗ trên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cấp lại do hết thời hạn hiệu lực:
Thương nhân phải nộp hồ sơ đề nghị cấp lại giấy phép trước thời hạn hết hiệu lực của giấy phép 30 ngày. Hồ sơ, thẩm quyền, thủ tục cấp lại áp dụng như quy định đối với trường hợp cấp mới.</w:t>
      </w:r>
    </w:p>
    <w:p>
      <w:pPr>
        <w:spacing w:after="0" w:before="0" w:lineRule="auto" w:line="276"/>
        <w:jc w:val="both"/>
      </w:pPr>
      <w:r>
        <w:rPr>
          <w:rFonts w:ascii="Times New Roman" w:hAnsi="Times New Roman" w:cs="Times New Roman" w:eastAsia="Times New Roman"/>
          <w:b w:val="false"/>
          <w:sz w:val="26"/>
        </w:rPr>
        <w:t>Trường hợp cấp lại giấy phép do bị mất hoặc bị hỏng:
+ Thương nhân bán rượu tiêu dùng tại chỗ trên địa bàn quận, huyện, thị xã, thành phố thuộc tỉnh nộp 01 bộ hồ sơ đề nghị cấp lại Giấy phép bán rượu tiêu dùng tại chỗ trên địa bàn quận, huyện, thị xã, thành phố thuộc tỉnh trực tiếp hoặc qua đường bưu điện hoặc trực tuyến (nếu đủ điều kiện áp dụng) cho Phòng Kinh tế hoặc Phòng Kinh tế và Hạ tầng. 
+ Trong thời hạn 07 ngày làm việc kể từ ngày nhận đủ hồ sơ hợp lệ, Phòng Kinh tế hoặc Phòng Kinh tế và Hạ tầng xem xét và cấp lại giấy phép. Trường hợp từ chối cấp phải trả lời bằng văn bản và nêu rõ lý do;
+ Trường hợp chưa đủ hồ sơ hợp lệ, trong vòng 03 ngày làm việc kể từ ngày tiếp nhận hồ sơ, Phòng Kinh tế hoặc Phòng Kinh tế và Hạ tầng có văn bản yêu cầu bổ sung.
+ Cơ quan cấp giấy phép căn cứ vào hồ sơ đã lưu và hồ sơ đề nghị cấp lại của thương nhân để cấp lại giấy phép;
+ 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cấp lại do hết thời hạn hiệu lực: Thương nhân phải nộp hồ sơ đề nghị cấp lại giấy phép trước thời hạn hết hiệu lực của giấy phép 30 ngày. Hồ sơ, thẩm quyền, thủ tục cấp lại đối với quy định lại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cấp lại giấy phép do bị mất hoặc bị hỏng: Hồ sơ đề nghị cấp lại (01 bộ) bao gồm: Đơn đề nghị cấp lại theo Mẫu số 03 ban hành kèm theo Nghị định số 105/2017/NĐ-CP và 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rượu tiêu dùng tại chỗ trên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2026-05-26T18:16:07Z</dcterms:created>
  <dc:creator>Apache POI</dc:creator>
</cp:coreProperties>
</file>