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1.014536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4211/ 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hỗ trợ tổ chức hội thảo khoa học tại Việt Nam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có đề nghị hỗ trợ nộp 01 bộ hồ sơ theo quy định đến Cơ quan hỗ trợ hoạt động chậm nhất 02 tháng trước ngày dự kiến diễn ra hoạt động . 
- Hồ sơ hợp lệ được lấy ý kiến nhận xét của ít nhất ba (03) chuyên gia tư vấn độc lập. 
- Hồ sơ đáp ứng đầy đủ các quy định của Cơ quan hỗ trợ hoạt động, được ít nhất 2/3 số chuyên gia đánh giá đề nghị tài trợ được Cơ quan hỗ trợ hoạt động xem xét, quyết định hỗ trợ. Trường hợp cần thiết, Cơ quan hỗ trợ hoạt động lấy thêm ý kiến của chuyên gia tư vấn độc lập khác trước khi quyết định. 
-Tối đa 30 ngày kể từ ngày tiếp nhận hồ sơ hợp lệ hợp lệ Cơ quan hỗ trợ hoạt động thông báo kết quả cho tổ chức, cá nhân nộp hồ sơ đề nghị hỗ trợ và không trả lại hồ sơ đăng ký đối với các trường hợp không được hỗ trợ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30 ngày kể từ ngày tiếp nhận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30 ngày kể từ ngày tiếp nhận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30 ngày kể từ ngày tiếp nhận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hỗ trợ theo Mẫu NCNL-01 Phụ lục ban hành kèm theo Thông tư số 43/2025/TT-BKHCN ngày 30/11/2025</w:t>
            </w:r>
          </w:p>
        </w:tc>
        <w:tc>
          <w:p/>
          <w:p>
            <w:pPr>
              <w:spacing w:after="0" w:before="0" w:lineRule="auto" w:line="276"/>
              <w:jc w:val="left"/>
            </w:pPr>
            <w:r>
              <w:rPr>
                <w:rFonts w:ascii="Times New Roman" w:hAnsi="Times New Roman" w:cs="Times New Roman" w:eastAsia="Times New Roman"/>
                <w:b w:val="false"/>
                <w:sz w:val="26"/>
              </w:rPr>
              <w:t>1.nnghhtr-MauNCNL-01.docx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cho phép tổ chức hội thảo khoa học của cấp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toán kinh phí đề nghị hỗ trợ theo Mẫu NCNL-02 Phụ lục ban hành kèm theo Thông tư số 43/2025/TT-BKHCN ngày 30/11/2025</w:t>
            </w:r>
          </w:p>
        </w:tc>
        <w:tc>
          <w:p/>
          <w:p>
            <w:pPr>
              <w:spacing w:after="0" w:before="0" w:lineRule="auto" w:line="276"/>
              <w:jc w:val="left"/>
            </w:pPr>
            <w:r>
              <w:rPr>
                <w:rFonts w:ascii="Times New Roman" w:hAnsi="Times New Roman" w:cs="Times New Roman" w:eastAsia="Times New Roman"/>
                <w:b w:val="false"/>
                <w:sz w:val="26"/>
              </w:rPr>
              <w:t>3.Dtonkinhph-MauNCNL02.docx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lý lịch và báo cáo khoa học của các nhà khoa học nước ngoài đề nghị hỗ trợ kinh phí tham dự hội thảo khoa học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Đáp ứng điều kiện quy định tại Điều 7 Thông tư số 43/2025/TT-BKHCN ngày 30/11/2025, cụ thể:
- Được tổ chức bởi các tổ chức có uy tín trong lĩnh vực: Có trang thông tin điện tử (website) giới thiệu chính thức về hội thảo; Có các nhà khoa học uy tín trong lĩnh vực đăng ký tham gia và trình bày báo cáo khoa học. 
- Nội dung phù hợp với lĩnh vực hoạt động của đơn vị tổ chức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2026-05-25T07:59:01Z</dcterms:created>
  <dc:creator>Apache POI</dc:creator>
</cp:coreProperties>
</file>