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1.014763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nghiên cứu thử thuốc trên lâm sàng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Đào tạo và Nghiên cứu khoa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thử thuốc trên lâm sàng nộp trực tiếp hoặc qua dịch vụ bưu chính hoặc trực tuyến 01 (một) bộ Hồ sơ đề nghị phê duyệt nghiên cứu thử thuốc trên lâm sàng đến Cục Khoa học công nghệ và Đào tạo, Bộ Y tế.</w:t>
      </w:r>
    </w:p>
    <w:p>
      <w:pPr>
        <w:spacing w:after="0" w:before="0" w:lineRule="auto" w:line="276"/>
        <w:jc w:val="both"/>
      </w:pPr>
      <w:r>
        <w:rPr>
          <w:rFonts w:ascii="Times New Roman" w:hAnsi="Times New Roman" w:cs="Times New Roman" w:eastAsia="Times New Roman"/>
          <w:b w:val="false"/>
          <w:sz w:val="26"/>
        </w:rPr>
        <w:t>Bước 2: Cục Khoa học công nghệ và Đào tạo, Bộ Y tế kiểm tra tính hợp lệ của hồ sơ trong thời hạn 07 ngày làm việc kể từ ngày nhận được hồ sơ. Trường hợp hồ sơ không hợp lệ phải có văn bản thông báo, hướng dẫn cụ thể cho cơ sở bổ sung hồ sơ cho đến khi hồ sơ hợp lệ (không quá 02 lần).
Cơ sở thử thuốc trên lâm sàng có trách nhiệm phối hợp với Cục Khoa học công nghệ và Đào tạo, Bộ Y tế hoàn thiện hồ sơ trong thời hạn tối đa 60 ngày kể từ ngày nhận được văn bản thông báo. Quá thời hạn này, thủ tục phê duyệt nghiên cứu phải thực hiện lại từ đầu.</w:t>
      </w:r>
    </w:p>
    <w:p>
      <w:pPr>
        <w:spacing w:after="0" w:before="0" w:lineRule="auto" w:line="276"/>
        <w:jc w:val="both"/>
      </w:pPr>
      <w:r>
        <w:rPr>
          <w:rFonts w:ascii="Times New Roman" w:hAnsi="Times New Roman" w:cs="Times New Roman" w:eastAsia="Times New Roman"/>
          <w:b w:val="false"/>
          <w:sz w:val="26"/>
        </w:rPr>
        <w:t>Bước 3: Trong thời hạn 07 ngày làm việc kể từ ngày nhận được hồ sơ hợp lệ, Cục Khoa học công nghệ và Đào tạo, Bộ Y tế tổng hợp, hoàn chỉnh hồ sơ và trình Bộ trưởng Bộ Y tế quyết định phê duyệt đề cương nghiên cứu thử thuốc trên lâm sàng nếu đề cương nghiên cứu thử thuốc trên lâm sàng đạt yêu cầu. Trường hợp đề cương nghiên cứu không được phê duyệt hoặc cần sửa chữa, Cục Khoa học công nghệ và Đào tạo, Bộ Y tế có văn bản thông báo cho cơ sở và nêu rõ lý do.</w:t>
      </w:r>
    </w:p>
    <w:p>
      <w:pPr>
        <w:spacing w:after="0" w:before="0" w:lineRule="auto" w:line="276"/>
        <w:jc w:val="both"/>
      </w:pPr>
      <w:r>
        <w:rPr>
          <w:rFonts w:ascii="Times New Roman" w:hAnsi="Times New Roman" w:cs="Times New Roman" w:eastAsia="Times New Roman"/>
          <w:b w:val="false"/>
          <w:sz w:val="26"/>
        </w:rPr>
        <w:t>Bước 4: Trường hợp đề cương nghiên cứu thử thuốc trên lâm sàng cần sửa chữa, cơ sở thử thuốc trên lâm sàng có trách nhiệm phối hợp với Cục Khoa học công nghệ và Đào tạo, Bộ Y tế hoàn thiện hồ sơ trong thời hạn tối đa 90 ngày kể từ ngày nhận được văn bản thông báo. Quá thời hạn này, thủ tục phê duyệt đề cương nghiên cứu phải thực hiện lại từ đầu.</w:t>
      </w:r>
    </w:p>
    <w:p>
      <w:pPr>
        <w:spacing w:after="0" w:before="0" w:lineRule="auto" w:line="276"/>
        <w:jc w:val="both"/>
      </w:pPr>
      <w:r>
        <w:rPr>
          <w:rFonts w:ascii="Times New Roman" w:hAnsi="Times New Roman" w:cs="Times New Roman" w:eastAsia="Times New Roman"/>
          <w:b w:val="false"/>
          <w:sz w:val="26"/>
        </w:rPr>
        <w:t>Bước 5: Trong thời hạn 07 ngày làm việc kể từ ngày nhận được đề cương nghiên cứu đã được hoàn chỉnh theo đúng văn bản thông báo, Cục Khoa học công nghệ và Đào tạo tổng hợp, hoàn chỉnh hồ sơ và trình Bộ trưởng Bộ Y tế quyết định phê duyệt đề cương nghiên cứu thử thuốc trên lâm sàng.</w:t>
      </w:r>
    </w:p>
    <w:p>
      <w:pPr>
        <w:spacing w:after="0" w:before="0" w:lineRule="auto" w:line="276"/>
        <w:jc w:val="both"/>
      </w:pPr>
      <w:r>
        <w:rPr>
          <w:rFonts w:ascii="Times New Roman" w:hAnsi="Times New Roman" w:cs="Times New Roman" w:eastAsia="Times New Roman"/>
          <w:b w:val="false"/>
          <w:sz w:val="26"/>
        </w:rPr>
        <w:t>Bước 6: Trong thời hạn 07 ngày làm việc kể từ ngày quyết định phê duyệt đề cương nghiên cứu thử thuốc trên lâm sàng được ban hành, cơ sở thử thuốc trên lâm sàng có trách nhiệm cập nhật thông tin của nghiên cứu lên Phần mềm quản lý thông tin khoa học công nghệ và đào tạo nhân lực y tế.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phê duyệt nghiên cứu thử thuốc trên lâm sàng theo Mẫu số 10 quy định tại Phụ lục IV ban hành kèm theo Thông tư.</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thông tin về thuốc sử dụng cho thử thuốc trên lâm sàng (thuốc nghiên cứu) bao gồm: a) Hồ sơ thông tin về thuốc mới: - Tài liệu nghiên cứu về thuốc: Thành phần công thức, quy trình sản xuất, phiếu kiểm nghiệm thuốc. Đối với thuốc hóa dược, thuốc sinh học, thuốc dược liệu, thuốc cổ truyền, yêu cầu: phiếu kiểm nghiệm của cơ sở kiểm nghiệm thuốc của nhà nước đáp ứng nguyên tắc, tiêu chuẩn thực hành tốt phòng thí nghiệm (GLP) hoặc cơ sở kinh doanh dịch vụ kiểm nghiệm thuốc, nguyên liệu làm thuốc đạt GLP phù hợp với phạm vi hoạt động thực hiện, hoặc của cơ sở sản xuất thuốc nghiên cứu đáp ứng nguyên tắc, tiêu chuẩn Thực hành tốt sản xuất thuốc (GMP) theo quy định tại Thông tư số 28/2025/TT-BYT ngày 01 tháng 07 năm 2025 của Bộ trưởng Bộ Y tế quy định về thực hành tốt sản xuất thuốc, nguyên liệu làm thuốc (sau đây gọi là Thông tư số 28/2025/TT-BYT). Đối với vắc xin, sinh phẩm cần có phiếu kiểm nghiệm chất lượng của cơ quan kiểm định quốc gia hoặc chứng nhận xuất xưởng đối với lô vắc xin, sinh phẩm trước khi tổ chức triển khai nghiên cứu theo đề cương nghiên cứu đã được phê duyệt;  - Tài liệu nghiên cứu tiền lâm sàng của thuốc cần thử: các báo cáo nghiên cứu về tác dụng dược lý, độc tính, tính an toàn, đề xuất về liều dùng, đường dùng, cách sử dụng; - Tài liệu nghiên cứu thử thuốc trên lâm sàng các giai đoạn trước (nếu đề nghị thử thuốc trên lâm sàng ở giai đoạn tiếp theo và thuốc không thuộc đối tượng được miễn thử các giai đoạn trước đó). b) Hồ sơ thông tin về thuốc đối chứng (nếu có): - Phiếu kiểm nghiệm của cơ sở sản xuất thuốc đáp ứng nguyên tắc, tiêu chuẩn Thực hành tốt sản xuất thuốc (GMP) theo quy định tại Thông tư số 28/2025/TT-BYT hoặc tài liệu minh chứng nguồn gốc, việc kiểm soát chất lượng thuốc của tổ chức, cá nhân có thuốc thử; - Tài liệu chứng minh cơ sở sản xuất thuốc đáp ứng nguyên tắc, tiêu chuẩn Thực hành tốt sản xuất thuốc (GMP) theo quy định tại Thông tư số 28/2025/TT-BYT. c) Hồ sơ thông tin về giả dược (nếu có):  - Phiếu kiểm nghiệm của cơ sở sản xuất thuốc nghiên cứu đáp ứng nguyên tắc, tiêu chuẩn Thực hành tốt sản xuất thuốc (GMP) theo quy định tại Thông tư số 28/2025/TT-BYT; - Tài liệu chứng minh cơ sở sản xuất thuốc đáp ứng nguyên tắc, tiêu chuẩn Thực hành tốt sản xuất thuốc (GMP) theo quy định tại Thông tư số 28/2025/TT-BYT.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pháp lý của thuốc thử lâm sàng bao gồm: - Văn bản của cơ quan quản lý về dược có thẩm quyền yêu cầu thử thuốc trên lâm sàng giai đoạn 4 theo quy định tại khoản 2 Điều 87 Luật Dược; - Tờ hướng dẫn sử dụng đã được cấp phép lưu hành đối với các thuốc đề nghị thử lâm sàng giai đoạn 4; - Tài liệu chứng minh cơ sở sản xuất thuốc nghiên cứu đáp ứng nguyên tắc, tiêu chuẩn Thực hành tốt sản xuất thuốc (GMP) theo quy định tại Thông tư số 28/2025/TT-BYT; - Văn bản xác nhận tham gia của các tổ chức nghiên cứu đối với nghiên cứu đa trung tâm tại Việt Nam; - Bản sao có chứng thực hoặc bản sao có dấu của cơ sở hoặc bản sao có xuất trình bản chính để đối chiếu văn bản chấp thuận chủ trương thực hiện nghiên cứu của Ủy ban nhân dân tỉnh, thành phố trực thuộc Trung ương đối với các nghiên cứu thực địa tại địa phương; - Hợp đồng hoặc hợp đồng nguyên tắc hợp tác nghiên cứu thử thuốc trên lâm sàng giữa cơ quan, tổ chức, cá nhân có thuốc thử và cơ sở thử thuốc trên lâm sàng.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cương nghiên cứu thử thuốc trên lâm sàng và bản thuyết minh bao gồm: - Thuyết minh đề cương nghiên cứu thử thuốc trên lâm sàng theo Mẫu số 11 quy định tại Phụ lục IV ban hành kèm theo Thông tư; - Phiếu thu thập thông tin nghiên cứu hoặc Bệnh án nghiên cứu (Case Report Form - CRF).</w:t>
            </w:r>
          </w:p>
        </w:tc>
        <w:tc>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Lý lịch khoa học và bản sao giấy chứng nhận hoàn thành khóa học Thực hành tốt thử thuốc trên lâm sàng của nghiên cứu viên chính do Bộ Y tế hoặc do các cơ sở có chức năng đào tạo về GCP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cung cấp thông tin nghiên cứu và phiếu tình nguyện tham gia nghiên cứu của người tham gia thử thuốc trên lâm sàng theo Mẫu số 12 quy định tại Phụ lục IV ban hành kèm theo Thông tư.</w:t>
            </w:r>
          </w:p>
        </w:tc>
        <w:tc>
          <w:p/>
          <w:p>
            <w:pPr>
              <w:spacing w:after="0" w:before="0" w:lineRule="auto" w:line="276"/>
              <w:jc w:val="left"/>
            </w:pPr>
            <w:r>
              <w:rPr>
                <w:rFonts w:ascii="Times New Roman" w:hAnsi="Times New Roman" w:cs="Times New Roman" w:eastAsia="Times New Roman"/>
                <w:b w:val="false"/>
                <w:sz w:val="26"/>
              </w:rPr>
              <w:t>Mus12.docx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thẩm định về khoa học và đạo đức trong nghiên cứu của Hội đồng đạo đức trong nghiên cứu y sinh học cấp cơ sở; Biên bản thẩm định về khoa học và đạo đức trong nghiên cứu và giấy chứng nhận chấp thuận của Hội đồng đạo đức trong nghiên cứu y sinh học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Nhãn thuốc nghiên cứu theo quy định tại khoản 2 Điều 88 của Luật Dược và khoản 4 Điều 11 Thông tư số 01/2018/TT-BYT ngày 18 tháng 01 năm 2018 của Bộ trưởng Bộ Y tế quy định ghi nhãn thuốc, nguyên liệu làm thuốc và tờ hướng dẫn sử dụng thuốc được sửa đổi, bổ sung bởi Thông tư số 23/2023/TT-BYT và Thông tư số 12/2025/TT-BYT ngày 16 tháng 5 năm 2025 của Bộ trưởng Bộ Y tế quy định về đăng ký lưu hành thuốc, nguyên liệu làm thuốc.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Khoa học Công nghệ và Đào tạo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nghiên cứu thử thuốc trên lâm sàng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r>
        <w:tc>
          <w:p/>
          <w:p>
            <w:pPr>
              <w:spacing w:after="0" w:before="0" w:lineRule="auto" w:line="276"/>
              <w:jc w:val="left"/>
            </w:pPr>
            <w:r>
              <w:rPr>
                <w:rFonts w:ascii="Times New Roman" w:hAnsi="Times New Roman" w:cs="Times New Roman" w:eastAsia="Times New Roman"/>
                <w:b w:val="false"/>
                <w:sz w:val="26"/>
              </w:rPr>
              <w:t>50/2025/TT-BYT</w:t>
            </w:r>
          </w:p>
        </w:tc>
        <w:tc>
          <w:p/>
          <w:p>
            <w:pPr>
              <w:spacing w:after="0" w:before="0" w:lineRule="auto" w:line="276"/>
              <w:jc w:val="left"/>
            </w:pPr>
            <w:r>
              <w:rPr>
                <w:rFonts w:ascii="Times New Roman" w:hAnsi="Times New Roman" w:cs="Times New Roman" w:eastAsia="Times New Roman"/>
                <w:b w:val="false"/>
                <w:sz w:val="26"/>
              </w:rPr>
              <w:t>Thông tư số 50/2025/TT-BYT của Bộ Y tế: Quy định về thử thuốc trên lâm sàng</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Biên bản thẩm định về khoa học và đạo đức trong nghiên cứu và giấy chứng nhận chấp thuận của Hội đồng đạo đức trong nghiên cứu y sinh học quốc gia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2026-05-25T17:14:36Z</dcterms:created>
  <dc:creator>Apache POI</dc:creator>
</cp:coreProperties>
</file>