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1924a/QĐ-BQP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sử dụng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doanh nghiệp nộp hồ sơ cho Tổng cục Công nghiệp quốc phòng (số 28A Điện Biên Phủ, Ba Đình, Hà Nội).</w:t>
      </w:r>
    </w:p>
    <w:p>
      <w:pPr>
        <w:spacing w:after="0" w:before="0" w:lineRule="auto" w:line="276"/>
        <w:jc w:val="both"/>
      </w:pPr>
      <w:r>
        <w:rPr>
          <w:rFonts w:ascii="Times New Roman" w:hAnsi="Times New Roman" w:cs="Times New Roman" w:eastAsia="Times New Roman"/>
          <w:b w:val="false"/>
          <w:sz w:val="26"/>
        </w:rPr>
        <w:t>Tổng cục Công nghiệp quốc phòng thẩm định, cấp Giấy phép sử dụng vật liệu nổ công nghiệp cho tổ chức, doanh nghiệp hoặc có văn bản trả lời trong trường hợp không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(năm) ngày làm việc, kể từ ngày nhận đủ hồ sơ hoặc 10 ngày làm việc, kể từ ngày nhận đủ hồ sơ đối với trường hợp cơ quan có thẩm quyền cần kiểm tra thực tế hiện trường, kho vật liệu nổ công nghiệp </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(năm) ngày làm việc, kể từ ngày nhận đủ hồ sơ hoặc 10 ngày làm việc, kể từ ngày nhận đủ hồ sơ đối với trường hợp cơ quan có thẩm quyền cần kiểm tra thực tế hiện trường, kho vật liệu nổ công nghiệp </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sử dụng vật liệu nổ công nghiệp (bản chính)	</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đơn vị hoặc bản sao Giấy chứng nhận đăng ký doanh nghiệp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đủ điều kiện về an ninh, trật tự đối với doanh nghiệp. Giấy xác nhận đủ điều kiện an toàn, an ninh do cơ quan bảo vệ an ninh cấp đối với đơn vị Quân đội không phải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thăm dò, khai thác khoáng sản, dầu khí đối với doanh nghiệp hoạt động khoáng sản, dầu khí; bản sao quyết định trúng thầu thi công công trình, bản sao hợp đồng nhận thầu hoặc văn bản ủy quyền, giao nhiệm vụ thực hiện hợp đồng thi công công trình của tổ chức quản lý doanh nghiệp còn hiệu lực; bản sao văn bản giao nhiệm vụ của cơ quan, đơn vị trực thuộc Bộ Quốc phòng đối với các nhiệm vụ khác cần sử dụng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thiết kế, bản vẽ thi công các hạng mục công trình xây dựng, thiết kế khai thác mỏ có sử dụng vật liệu nổ công nghiệp đối với công trình quy mô công nghiệp; phương án thi công, khai thác đối với hoạt động xây dựng, khai thác thủ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Thiết kế hoặc phương án nổ mìn được lãnh đạo tổ chức, doanh nghiệp ký duyệt. Trường hợp nổ mìn trong khu vực dân cư, cơ sở khám bệnh, chữa bệnh, khu vực có di tích lịch sử - văn hóa, bảo tồn thiên nhiên, công trình an ninh, quốc phòng hoặc công trình quan trọng khác của quốc gia, khu vực bảo vệ khác theo quy định của pháp luật phải có văn bản đồng ý của Ủy ban nhân dân cấp tỉnh hoặc cơ quan quản lý; đồng thời, thiết kế hoặc phương án nổ mìn phải có phê duyệt của cơ quan cấp Giấy phép sử dụng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nghiệm thu hoặc kiểm tra định kỳ về phòng cháy và chữa cháy đối với kho vật liệu nổ công nghiệp và điều kiện bảo đảm an toàn theo tiêu chuẩn,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nguyên tắc thuê kho, phương tiện vận chuyển vật liệu nổ công nghiệp với tổ chức, doanh nghiệp có kho, phương tiện vận chuyển vật liệu nổ công nghiệp hoặc bản sao hợp đồng nguyên tắc với tổ chức được phép kinh doanh vật liệu nổ công nghiệp để cung ứng vật liệu nổ công nghiệp đến công trình theo hộ chiếu nổ mìn đối với trường hợp tổ chức, doanh nghiệp đề nghị cấp phép sử dụng vật liệu nổ công nghiệp không có kho hoặc không có phương tiện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bổ nhiệm người chỉ huy nổ mìn của chỉ huy đơn vị hoặc lãnh đạo doanh nghiệp và danh sách thợ mìn, người được giao quản lý kho vật liệu nổ công nghiệp, người phục vụ (bảo vệ, bốc dỡ và vận chuyển tại kho, vị trí trung chuyển vật liệu nổ công nghiệp và tại khu vực nổ mìn); giấy phép lao động của người nước ngoài làm việc có liên quan đến sử dụng vật liệu nổ công nghiệp (nếu có); bản sao chứng chỉ chuyên môn, giấy chứng nhận huấn luyện về kỹ thuật an toàn trong hoạt động vật liệu nổ công nghiệp của người chỉ huy nổ mìn, thợ mìn, thủ kho vật liệu nổ công nghiệp, người phục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đã nộp tiền lệ phí thẩm định cấp phép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kèm theo bản sao Chứng minh sĩ quan hoặc Chứng minh thư quân đội (đối với quân nhân), thẻ Căn cước công dân, Chứng minh nhân dân, Hộ chiếu của người đến liên hệ đối với trường hợp nộp hồ sơ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Công nghiệp quốc phòng (số 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vật liệu nổ công nghiệp hoặc văn bản trả lời đối với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sử dụng vật liệu nổ công nghiệp phải bảo đảm đủ điều kiện sau:
-	Được thành lập theo quy định của pháp luật, có đăng ký doanh nghiệp hoặc đăng ký hoạt động ngành, nghề, lĩnh vực cần sử dụng vật liệu nổ công nghiệp;
-	Có hoạt động khoáng sản, dầu khí hoặc công trình xây dựng, công trình nghiên cứu, thử nghiệm hoặc thực hiện nhiệm vụ do Thủ tướng Chính phủ giao cần sử dụng vật liệu nổ công nghiệp;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bằng văn bản với tổ chức được phép bảo quản, vận chuyển vật liệu nổ công nghiệp;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Người quản lý, chỉ huy nổ mìn, thợ mìn và người khác có liên quan đến sử dụng vật liệu nổ công nghiệp phải bảo đảm điều kiện về an ninh, trật tự; có trình độ chuyên môn tương xứng với vị trí, chức trách đảm nhiệm, được huấn luyện về kỹ thuật an toàn, phòng cháy và chữa cháy, ứng phó sự cố trong các hoạt động liên quan đến sử dụng vật liệu nổ công nghiệp;
-	Quy mô sử dụng thuốc nổ trong 01 quý từ 500 kg trở lên, trừ trường hợp sử dụng thuốc nổ để thử nghiệm, thăm dò, đánh giá địa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2026-05-23T16:28:22Z</dcterms:created>
  <dc:creator>Apache POI</dc:creator>
</cp:coreProperties>
</file>