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2765/QĐ-BKHCN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thử nghiệm mạng và dịch vụ viễn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Doanh nghiệp muốn thử nghiệm mạng và dịch vụ viễn thông gửi 01 bộ hồ sơ tới Bộ Khoa học và Công nghệ (Cục Viễn thông) và chịu trách nhiệm về tính chính xác, trung thực của hồ sơ đề nghị cấp phép.
2. Bộ Khoa học và Công nghệ (Cục Viễn thông) xét tính hợp lệ của hồ sơ trong 05 ngày làm việc kể từ ngày nhận được hồ sơ. Trường hợp hồ sơ không hợp lệ, trong 05 ngày làm việc kể từ ngày nhận được hồ sơ, Bộ Khoa học và Công nghệ (Cục Viễn thông) thông báo bằng văn bản cho doanh nghiệp. 
3. Trường hợp hồ sơ hợp lệ, trong thời hạn 40 ngày kể từ ngày kết thúc thời hạn xét tính hợp lệ của hồ sơ, Bộ Khoa học và Công nghệ (Cục Viễn thông)xét cấp giấy phép thử nghiệm mạng và dịch vụ viễn thông cho doanh nghiệp theo thẩm quyền. 
4. Trường hợp từ chối cấp phép, trong thời hạn 40 ngày kể từ ngày kết thúc thời hạn xét tính hợp lệ của hồ sơ, Bộ Khoa học và Công nghệ (Cục Viễn thông) thông báo bằng văn bản nêu rõ lý do từ chối cho doanh nghiệp đề nghị cấp phép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52/2025/TT-BTC ngày 24/6/2025 của Bộ trưởng Bộ Tài chính, cụ thể như sau: - Phí thử nghiệm mạng và dịch vụ viễn thông (nộp một lần cho toàn thời hạn giấy phép, bao gồm cả thời gian gia hạn):  thu theo quy định tại Khoản 3 Điều 5 Mục I.3 Biểu mức thu phí quyền hoạt động viễn thông, lệ phí cấp giấy phép viễn thông)</w:t>
            </w:r>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tại Cục Viễn thông;
- Nộp qua hệ thống bưu chính;
(Địa chỉ Cục Viễn thông: Toà nhà VNTA, Dương Đình Nghệ, phường Cầu Giấy, thành phố Hà Nội).
- Nộp trực tuyến qua hệ thống dịch vụ công trực tuyến: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52/2025/TT-BTC ngày 24/6/2025 của Bộ trưởng Bộ Tài chính, cụ thể như sau: - Phí thử nghiệm mạng và dịch vụ viễn thông (nộp một lần cho toàn thời hạn giấy phép, bao gồm cả thời gian gia hạn):  thu theo quy định tại Khoản 3 Điều 5 Mục I.3 Biểu mức thu phí quyền hoạt động viễn thông, lệ phí cấp giấy phép viễn thông)</w:t>
            </w:r>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tại Cục Viễn thông;
- Nộp qua hệ thống bưu chính;
(Địa chỉ Cục Viễn thông: Toà nhà VNTA, Dương Đình Nghệ, phường Cầu Giấy, thành phố Hà Nội).
- Nộp trực tuyến qua hệ thống dịch vụ công trực tuyến: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Thông tư số 52/2025/TT-BTC ngày 24/6/2025 của Bộ trưởng Bộ Tài chính, cụ thể như sau: - Phí thử nghiệm mạng và dịch vụ viễn thông (nộp một lần cho toàn thời hạn giấy phép, bao gồm cả thời gian gia hạn):  thu theo quy định tại Khoản 3 Điều 5 Mục I.3 Biểu mức thu phí quyền hoạt động viễn thông, lệ phí cấp giấy phép viễn thông)</w:t>
            </w:r>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tại Cục Viễn thông;
- Nộp qua hệ thống bưu chính;
(Địa chỉ Cục Viễn thông: Toà nhà VNTA, Dương Đình Nghệ, phường Cầu Giấy, thành phố Hà Nội).
- Nộp trực tuyến qua hệ thống dịch vụ công trực tuyến: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thử nghiệm mạng và dịch vụ viễn thông theo Mẫu số 19 tại Phụ lục ban hành kèm theo Nghị định số 163/2024/NĐ-CP</w:t>
            </w:r>
          </w:p>
        </w:tc>
        <w:tc>
          <w:p/>
          <w:p>
            <w:pPr>
              <w:spacing w:after="0" w:before="0" w:lineRule="auto" w:line="276"/>
              <w:jc w:val="left"/>
            </w:pPr>
            <w:r>
              <w:rPr>
                <w:rFonts w:ascii="Times New Roman" w:hAnsi="Times New Roman" w:cs="Times New Roman" w:eastAsia="Times New Roman"/>
                <w:b w:val="false"/>
                <w:sz w:val="26"/>
              </w:rPr>
              <w:t>Mus19-N163.docx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thử nghiệm mạng và dịch vụ viễn thông, trong đó xác định rõ: Mục đích, phạm vi, quy mô, thời hạn thử nghiệm; cấu hình mạng, loại hình dịch vụ, bên hợp tác cùng thử nghiệm; giá dịch vụ dự kiến; tần số, kho số đề nghị được phép thử nghiệm; các điều khoản, điều kiện để bảo đảm quyền lợi của người sử dụng nếu sau khi kết thúc thời hạn cung cấp thử nghiệm dịch vụ, doanh nghiệp không đưa dịch vụ vào cung cấp chính thức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Viễn thông, Toà nhà VNTA, Dương Đình Nghệ, phường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thử nghiệm mạng và dịch vụ viễn thông (Biểu mẫu số 33NĐ163/2024)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163/2024/NĐ-CP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Viễn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52/2025/TT-BTC</w:t>
            </w:r>
          </w:p>
        </w:tc>
        <w:tc>
          <w:p/>
          <w:p>
            <w:pPr>
              <w:spacing w:after="0" w:before="0" w:lineRule="auto" w:line="276"/>
              <w:jc w:val="left"/>
            </w:pPr>
            <w:r>
              <w:rPr>
                <w:rFonts w:ascii="Times New Roman" w:hAnsi="Times New Roman" w:cs="Times New Roman" w:eastAsia="Times New Roman"/>
                <w:b w:val="false"/>
                <w:sz w:val="26"/>
              </w:rPr>
              <w:t>Quy định mức thu, miễn, chế độ thu, nộp, quản lý và sử dụng phí quyền hoạt động viễn thông, lệ phí cấp giấy phép kinh doanh dịch vụ viễn thông và giấy phép nghiệp vụ viễn thông</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Dịch vụ được đề nghị thử nghiệm là dịch vụ viễn thông chưa được quy định trong giấy phép viễn thông đã được cấp hoặc dịch vụ viễn thông có sử dụng tài nguyên viễn thông ngoài phạm vi tài nguyên viễn thông đã được phân bổ;
2. Phạm vi và quy mô thử nghiệm được giới hạn để đánh giá công nghệ, thị trường trước khi kinh doanh chính thức;
3. Phương án thử nghiệm phù hợp với quy định của pháp luật về kết nối, giá dịch vụ, tiêu chuẩn, quy chuẩn kỹ thuật viễn thông.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2026-05-14T16:59:48Z</dcterms:created>
  <dc:creator>Apache POI</dc:creator>
</cp:coreProperties>
</file>