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hoạt động kiểm định kỹ thuật an toàn lao động khi hết thời hạn quy định trong giấy chứng nhận đủ điều kiện kiểm định kỹ thuật an toàn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an toàn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đơn vị có nhu cầu cấp lại giấy chứng nhận đủ điều kiện hoạt động kiểm định kỹ thuật an toàn lao động gửi 01 bộ hồ sơ về Cơ quan An toàn, bảo hộ lao động quân đội.</w:t>
      </w:r>
    </w:p>
    <w:p>
      <w:pPr>
        <w:spacing w:after="0" w:before="0" w:lineRule="auto" w:line="276"/>
        <w:jc w:val="both"/>
      </w:pPr>
      <w:r>
        <w:rPr>
          <w:rFonts w:ascii="Times New Roman" w:hAnsi="Times New Roman" w:cs="Times New Roman" w:eastAsia="Times New Roman"/>
          <w:b w:val="false"/>
          <w:sz w:val="26"/>
        </w:rPr>
        <w:t>Bước 2: Cơ quan An toàn, bảo hộ lao động quân đội có trách nhiệm thẩm định, cấp giấy chứng nhận đủ điều kiện hoạt động kiểm định kỹ thuật an toàn lao động. Trường hợp không cấp giấy chứng nhận đủ điều kiện hoạt động kiểm định kỹ thuật an toàn lao động, Cơ quan An toàn, bảo hộ lao động quân đội phải có văn bản thông báo lý do cho cơ quan, đơn vị đề nghị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đủ điều kiện kiểm định kỹ thuật an toàn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(bản gốc khi thay đổi lĩnh vực kiểm định) giấy chứng nhận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tình hình hoạt động kiểm định của đơn vị trong thời hạn được cấp giấy chứng nhận đủ điều kiện hoạt động kiểm định kỹ thuật an toàn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4: Tài liệu về kiểm định viên: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kiểm định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kiểm định viên, thẻ kiểm định viên (nếu có) đang còn hiệu lực hoặc bản phô tô có chứng thực các loại giấy chứng nhận, chứn chỉ tham dự các lớp đào tạo, bồi dưỡng nghiệp vụ kiểm định phù hợp và đang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đề nghị cấp chứng chỉ kiểm định viên (đối với kiểm định viên chưa được cấp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5</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Tài liệu chứng minh năng lực, kinh nghiệm của người phụ trách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phụ trách chung về kỹ thuật phải là kiểm định viên, có tối thiểu 05 năm công tác trong lĩnh vực liên quan đến đối tượng thuộc phạm vi kiểm định (thiết kế, sản xuất, lắp đặt, sửa chữa, sử dụng, vận hành hay bảo trì) hoặc đã trực tiếp làm công tác kiểm định kỹ thuật an toàn lao động tối thiểu đủ 03 năm (không bao gồm thời gian thử việc và làm kỹ thuật viên kiểm định) (bao gồm cả bản sao có chứng thực các chứng chỉ, bằng cấp có liên quan, số năm công tác do các tổ chức có liên quan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lao động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lao động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Cấp lại giấy chứng nhận đủ điều kiện hoạt động kiểm định kỹ thuật an toàn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Lao động về thời giờ làm việc, thời giờ nghỉ ngơi và an toàn lao động, vệ sinh lao động</w:t>
            </w:r>
          </w:p>
        </w:tc>
        <w:tc>
          <w:p/>
          <w:p>
            <w:pPr>
              <w:spacing w:after="0" w:before="0" w:lineRule="auto" w:line="276"/>
              <w:jc w:val="left"/>
            </w:pPr>
            <w:r>
              <w:rPr>
                <w:rFonts w:ascii="Times New Roman" w:hAnsi="Times New Roman" w:cs="Times New Roman" w:eastAsia="Times New Roman"/>
                <w:b w:val="false"/>
                <w:sz w:val="26"/>
              </w:rPr>
              <w:t>10-05-2013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142/2014/TT-BQP</w:t>
            </w:r>
          </w:p>
        </w:tc>
        <w:tc>
          <w:p/>
          <w:p>
            <w:pPr>
              <w:spacing w:after="0" w:before="0" w:lineRule="auto" w:line="276"/>
              <w:jc w:val="left"/>
            </w:pPr>
            <w:r>
              <w:rPr>
                <w:rFonts w:ascii="Times New Roman" w:hAnsi="Times New Roman" w:cs="Times New Roman" w:eastAsia="Times New Roman"/>
                <w:b w:val="false"/>
                <w:sz w:val="26"/>
              </w:rPr>
              <w:t>Quy định công tác kiểm định kỹ thuật an toàn máy, thiết bị, vật tư có yêu cầu nghiêm ngặt về an toàn lao động trong Bộ Quốc phòng</w:t>
            </w:r>
          </w:p>
        </w:tc>
        <w:tc>
          <w:p/>
          <w:p>
            <w:pPr>
              <w:spacing w:after="0" w:before="0" w:lineRule="auto" w:line="276"/>
              <w:jc w:val="left"/>
            </w:pPr>
            <w:r>
              <w:rPr>
                <w:rFonts w:ascii="Times New Roman" w:hAnsi="Times New Roman" w:cs="Times New Roman" w:eastAsia="Times New Roman"/>
                <w:b w:val="false"/>
                <w:sz w:val="26"/>
              </w:rPr>
              <w:t>22-10-2014</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hết thời hạn ghi trong giấy chứng nhận đủ điều kiện hoạt động kiểm định kỹ thuật an toàn lao động (trước khi hết hạn ghi trong giấy chứng nhận 90 ngày, đơn vị kiểm định có nhu cầu tiếp tục hoạt động kiểm định kỹ thuật an toàn lao động gửi hồ sơ cấp lại giấy chứng nhận về cơ quan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2026-05-23T16:42:28Z</dcterms:created>
  <dc:creator>Apache POI</dc:creator>
</cp:coreProperties>
</file>