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1:Cá nhân lập bản khai (Mẫu CC1 Thông tư số 05)
Gửi bản khai kèm theo bản sao một trong các giấy tờ quy định tại Khoản 2 Điều 37 Thông tư số 05 gửi UBND cấp xã
Trường hợp người có công giúp đỡ cách mạng có tên trong hồ sơ khen thưởng nhưng không có tên trong Bằng “Có công với nước”, Huân chương, Huy chương Kháng chiến của gia đình thì kèm theo giấy xác nhận của cơ quan Thi đua - Khen thưởng cấp huyện.
Trường hợp Kỷ niệm chương “Tổ quốc ghi công” hoặc Bằng “Có công với nước” hoặc Huân chương, Huy chương Kháng chiến khen tặng cho gia đình, ghi tên nhiều người thì mỗi người lập một bộ hồ sơ riêng.</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kể từ ngày nhận đủ giấy tờ hợp lệ, có trách nhiệm kiểm tra, xác nhận và lập danh sách kèm giấy tờ quy định tại Khoản 1 Điều 38 Thông tư số 05 gửi Phòng Lao động - Thương binh và Xã hội.
Phòng Lao động - Thương binh và Xã hội trong thời gian 10 ngày kể từ ngày nhận đủ giấy tờ, có trách nhiệm kiểm tra, lập danh sách kèm giấy tờ quy định tại Khoản 2 Điều 38 Thông tư số 05 gửi Sở Lao động - Thương binh và Xã hội.
Sở Lao động - Thương binh và Xã hội trong thời gian 10 ngày kể từ ngày nhận đủ giấy tờ, có trách nhiệm kiểm tra và ra quyết định trợ cấp hàng tháng hoặc trợ cấp một lần.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(Mẫu CC1 Thông tư số 05)</w:t>
            </w:r>
          </w:p>
        </w:tc>
        <w:tc>
          <w:p/>
          <w:p>
            <w:pPr>
              <w:spacing w:after="0" w:before="0" w:lineRule="auto" w:line="276"/>
              <w:jc w:val="left"/>
            </w:pPr>
            <w:r>
              <w:rPr>
                <w:rFonts w:ascii="Times New Roman" w:hAnsi="Times New Roman" w:cs="Times New Roman" w:eastAsia="Times New Roman"/>
                <w:b w:val="false"/>
                <w:sz w:val="26"/>
              </w:rPr>
              <w:t>Mẫu CC1.docx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một trong các giấy tờ sau: Giấy chứng nhận Kỷ niệm chương "Tổ quốc ghi công", Bằng "Có công với nước", huân chương Kháng chiến, Huy chương kháng chiến, Quyết định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động-Thương binh và Xã hội, Ủy ban Nhân dân xã, phường, thị trấn.,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hàng tháng đối với người có công giúp đỡ cách mạng (Mẫu CC2 Thông tư số 05)+ Quyết định về việc trợ cấp một lần đối với người có công giúp đỡ cách mạng (Mẫu CC3 Thông tư số 05)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2026-05-15T16:32:04Z</dcterms:created>
  <dc:creator>Apache POI</dc:creator>
</cp:coreProperties>
</file>