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cơ sở khám bệnh, chữa bệnh được phép thực hiện kỹ thuật thụ tinh trong ống nghiệm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Dân số, Bà mẹ - 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sở khám bệnh, chữa bệnh lập hồ sơ đề nghị công nhận cơ sở khám bệnh, chữa bệnh được thực hiện kỹ thuật thụ tinh trong ống nghiệm, gửi về Cục Bà mẹ và Trẻ em;
- Bước 2: Trong thời hạn 15 ngày làm việc, kể từ ngày nhận đủ hồ sơ, Bộ Y tế phải xem xét hồ sơ. Trường hợp hồ sơ chưa hợp lệ, Bộ Y tế phải có văn bản thông báo, nêu rõ lý do tới cơ sở đề nghị được thực hiện kỹ thuật thụ tinh trong ống nghiệm để hoàn chỉnh hồ sơ;
- Bước 3: Trường hợp hồ sơ hợp lệ, trong thời hạn 60 ngày, kể từ ngày nhận đủ hồ sơ, Bộ Y tế phải thành lập đoàn thẩm định và tiến hành thẩm định tại cơ sở đề nghị công nhận được thực hiện kỹ thuật thụ tinh trong ống nghiệm. Trường hợp không công nhận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60 ngày kể từ ngày nhận được hồ sơ hợp lệ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60 ngày kể từ ngày nhận được hồ sơ hợp lệ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đề nghị thẩm định theo Mẫu số 01 ban hành kèm theo Nghị định số 10/2015/NĐ-CP ngày 28/01/2015 quy định về sinh con bằng kỹ thuật thụ tinh trong ống nghiệm và điều kiện mang thai hộ vì mục đích nhân đạo (gọi tắt là Nghị định 10/2015/NĐ-CP);</w:t>
            </w:r>
          </w:p>
        </w:tc>
        <w:tc>
          <w:p/>
          <w:p>
            <w:pPr>
              <w:spacing w:after="0" w:before="0" w:lineRule="auto" w:line="276"/>
              <w:jc w:val="left"/>
            </w:pPr>
            <w:r>
              <w:rPr>
                <w:rFonts w:ascii="Times New Roman" w:hAnsi="Times New Roman" w:cs="Times New Roman" w:eastAsia="Times New Roman"/>
                <w:b w:val="false"/>
                <w:sz w:val="26"/>
              </w:rPr>
              <w:t>mẫu số 1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nhân sự, trang thiết bị, sơ đồ mặt bằng của đơn vị thực hiện kỹ thuật TTTON;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pháp các văn bằng hoặc chứng chỉ hoặc chứng nhận của người trực tiếp thực hiện kỹ thuật thụ tinh trong ống nghiệm đã được đào tạo về kỹ thuật thụ tinh trong ống nghiệm do cơ sở đào tạo trong nước hoặc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xác nhận cán bộ trực tiếp thực hiện kỹ thuật thụ tinh trong ống nghiệm đã thực hiện ít nhất 20 chu kỳ điều trị vô sinh bằng kỹ thuật thụ tinh trong ống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pháp giấy phép hoạt động của cơ sở khám bệnh, chữa bệnh và chứng chỉ hành nghề của người thực hiện thụ tinh trong ống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Bà mẹ và Trẻ em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Bà mẹ và Trẻ em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Bộ trưởng Bộ Y tế công nhận cơ sở khám bệnh, chữa bệnh được thực hiện kỹ thuật thụ tinh trong ống nghiệm.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52/2014/QH13</w:t>
            </w:r>
          </w:p>
        </w:tc>
        <w:tc>
          <w:p/>
          <w:p>
            <w:pPr>
              <w:spacing w:after="0" w:before="0" w:lineRule="auto" w:line="276"/>
              <w:jc w:val="left"/>
            </w:pPr>
            <w:r>
              <w:rPr>
                <w:rFonts w:ascii="Times New Roman" w:hAnsi="Times New Roman" w:cs="Times New Roman" w:eastAsia="Times New Roman"/>
                <w:b w:val="false"/>
                <w:sz w:val="26"/>
              </w:rPr>
              <w:t>Luật 52/2014/QH13 Hôn nhân và gia đình</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10/2015/NĐ-CP</w:t>
            </w:r>
          </w:p>
        </w:tc>
        <w:tc>
          <w:p/>
          <w:p>
            <w:pPr>
              <w:spacing w:after="0" w:before="0" w:lineRule="auto" w:line="276"/>
              <w:jc w:val="left"/>
            </w:pPr>
            <w:r>
              <w:rPr>
                <w:rFonts w:ascii="Times New Roman" w:hAnsi="Times New Roman" w:cs="Times New Roman" w:eastAsia="Times New Roman"/>
                <w:b w:val="false"/>
                <w:sz w:val="26"/>
              </w:rPr>
              <w:t>Nghị định 10/2015/NĐ-CP - Quy định về sinh con bằng kỹ thuật thụ tinh trong ống nghiệm và điều kiện mang thai hộ vì mục đích nhân đạo</w:t>
            </w:r>
          </w:p>
        </w:tc>
        <w:tc>
          <w:p/>
          <w:p>
            <w:pPr>
              <w:spacing w:after="0" w:before="0" w:lineRule="auto" w:line="276"/>
              <w:jc w:val="left"/>
            </w:pPr>
            <w:r>
              <w:rPr>
                <w:rFonts w:ascii="Times New Roman" w:hAnsi="Times New Roman" w:cs="Times New Roman" w:eastAsia="Times New Roman"/>
                <w:b w:val="false"/>
                <w:sz w:val="26"/>
              </w:rPr>
              <w:t>28-01-2015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98/2016/NĐ-CP</w:t>
            </w:r>
          </w:p>
        </w:tc>
        <w:tc>
          <w:p/>
          <w:p>
            <w:pPr>
              <w:spacing w:after="0" w:before="0" w:lineRule="auto" w:line="276"/>
              <w:jc w:val="left"/>
            </w:pPr>
            <w:r>
              <w:rPr>
                <w:rFonts w:ascii="Times New Roman" w:hAnsi="Times New Roman" w:cs="Times New Roman" w:eastAsia="Times New Roman"/>
                <w:b w:val="false"/>
                <w:sz w:val="26"/>
              </w:rPr>
              <w:t>Nghị định 98/2016/NĐ-CP-</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một trong các cơ sở khám bệnh, chữa bệnh sau đây:
a) Cơ sở khám bệnh, chữa bệnh phụ sản, sản - nhi của Nhà nước từ tuyến tỉnh trở lên;
b) Bệnh viện đa khoa tư nhân có khoa sản, khoa sản - nhi;
c) Bệnh viện chuyên khoa phụ sản, chuyên khoa sản - nhi tư nhân;
d) Bệnh viện chuyên khoa nam học và hiếm muộn.
2. Cơ sở vật chất, trang thiết bị y tế và nhân sự để thực hiện kỹ thuật thụ tinh trong ống nghiệm bao gồm:
a) Cơ sở vật chất:
- Có phòng hồi sức cấp cứu;
- Có phòng xét nghiệm nội tiết sinh sản;
- Có đơn nguyên riêng cho việc thực hiện kỹ thuật thụ tinh trong ống nghiệm gồm các phòng: chọc hút noãn; lấy tinh trùng; lab nuôi cấy; xét nghiệm và lọc rửa tinh trùng đáp ứng các tiêu chuẩn theo khuyến cáo của Tổ chức Y tế thế giới.
b) Trang thiết bị y tế:
Có tối thiểu các trang thiết bị y tế: 02 tủ cấy CO2; 02 tủ ấm; 01 bình trữ tinh trùng; 01 máy ly tâm; 01 tủ sấy; 01 bình trữ phôi đông lạnh; 01 máy siêu âm có đầu dò âm đạo; 01 kính hiển vi đảo ngược; 02 kính hiển vi soi nổi; 01 bộ tủ thao tác.
c) Nhân sự:
Người trực tiếp thực hiện kỹ thuật thụ tinh trong ống nghiệm phải đáp ứng các yêu cầu sau đây:
- Có ít nhất 02 bác sỹ được đào tạo về kỹ thuật thụ tinh trong ống nghiệm và 02 cán bộ có trình độ đại học y, dược hoặc sinh học được đào tạo về phôi học lâm sàng;
- 02 bác sĩ lâm sàng phải có chứng chỉ hành nghề theo quy định của Luật khám bệnh, chữa bệnh;
- Các nhân sự phải có văn bằng, chứng chỉ hoặc chứng nhận đã được đào tạo về kỹ thuật thụ tinh trong ống nghiệm do cơ sở đào tạo trong nước hoặc nước ngoài cấp;
- Các nhân sự phải có xác nhận đã thực hành ít nhất 20 chu kỳ điều trị vô sinh bằng kỹ thuật thụ tinh trong ống nghiệm do cơ sở đã được Bộ Y tế công nhận đủ điều kiện thực hiện kỹ thuật thụ tinh trong ống nghiệm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2026-05-09T03:14:45Z</dcterms:created>
  <dc:creator>Apache POI</dc:creator>
</cp:coreProperties>
</file>