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biện pháp bảo đảm bằng quyền sử dụng đất, tài sản gắn liền với đất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đến một trong các cơ quan, đơn vị sau đây:</w:t>
      </w:r>
    </w:p>
    <w:p>
      <w:pPr>
        <w:spacing w:after="0" w:before="0" w:lineRule="auto" w:line="276"/>
        <w:jc w:val="both"/>
      </w:pPr>
      <w:r>
        <w:rPr>
          <w:rFonts w:ascii="Times New Roman" w:hAnsi="Times New Roman" w:cs="Times New Roman" w:eastAsia="Times New Roman"/>
          <w:b w:val="false"/>
          <w:sz w:val="26"/>
        </w:rPr>
        <w:t>- Văn phòng đăng ký đất đai;</w:t>
      </w:r>
    </w:p>
    <w:p>
      <w:pPr>
        <w:spacing w:after="0" w:before="0" w:lineRule="auto" w:line="276"/>
        <w:jc w:val="both"/>
      </w:pPr>
      <w:r>
        <w:rPr>
          <w:rFonts w:ascii="Times New Roman" w:hAnsi="Times New Roman" w:cs="Times New Roman" w:eastAsia="Times New Roman"/>
          <w:b w:val="false"/>
          <w:sz w:val="26"/>
        </w:rPr>
        <w:t>- Ủy ban nhân dân cấp xã nơi có đất trong trường hợp người yêu cầu đăng ký là hộ gia đình, cá nhân có nhu cầu nộp hồ sơ trực tiếp tại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đối với các địa phương đã tổ chức bộ phận một cửa để thực hiện việc tiếp nhận hồ sơ và trả kết quả thủ tục hành chính theo quy định của Chính phủ.</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Giấy chứng nhận; chứng nhận nội dung đăng ký vào phiếu yêu cầu đăng ký.</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đăng ký thay đổi nội dung biện pháp bảo đảm bằng quyền sử dụng đất hoặc quyền sử dụng đất đồng thời với tài sản gắn liền với đất hoặc tài sản gắn liền với đất đã đăng ký gồm: - Phiếu yêu cầu đăng ký thay đổi (01 bản chính); - Hợp đồng sửa đổi, bổ sung hợp đồng thế chấp (trừ trường hợp đăng ký thay đổi đối với tài sản bảo đảm là tài sản gắn liền với đất hình thành trong tương lai đã hình thành quy định tại khoản 4 Điều 18 của Nghị định số 102/2017/NĐ-CP) hoặc hợp đồng sửa đổi, bổ sung hợp đồng mua bán tài sản có điều khoản bảo lưu quyền sở hữu hoặc văn bản sửa đổi, bổ sung văn bản về bảo lưu quyền sở hữu trong trường hợp thay đổi nội dung biện pháp bảo đảm theo thỏa thuận của các bên (01 bản chính hoặc 01 bản sao có chứng thực) hoặc văn bản khác chứng minh nội dung thay đổi (01 bản chính hoặc 01 bản sao có chứng thực hoặc 01 bản sao không có chứng thực kèm bản chính để đối chiếu) trong trường hợp thay đổi nội dung biện pháp bảo đảm theo quyết định của cơ quan có thẩm quyền; - Bản chính Giấy chứng nhận đối với trường hợp đăng ký biện pháp bảo đảm mà trong hồ sơ đăng ký có Giấy chứng nhận; - Văn bản uỷ quyền trong trường hợp người yêu cầu đăng ký là người được ủy quyền (01 bản chính hoặc 01 bản sao có chứng thực hoặc 01 bản sao không có chứng thực kèm bản chính để đối chiếu). - Trường hợp đăng ký thay đổi nội dung biện pháp bảo đảm đã đăng ký mà trong hồ sơ đăng ký biện pháp bảo đảm trước đó đã có một trong các loại giấy tờ chứng minh thuộc đối tượng không phải nộp phí khi thực hiện đăng ký biện pháp bảo đảm dưới đây thì người yêu cầu đăng ký không phải nộp các loại giấy tờ đó: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 - Danh mục các hợp đồng đã đăng ký (01 bản chụp);</w:t>
            </w:r>
          </w:p>
        </w:tc>
        <w:tc>
          <w:p/>
          <w:p>
            <w:pPr>
              <w:spacing w:after="0" w:before="0" w:lineRule="auto" w:line="276"/>
              <w:jc w:val="left"/>
            </w:pPr>
            <w:r>
              <w:rPr>
                <w:rFonts w:ascii="Times New Roman" w:hAnsi="Times New Roman" w:cs="Times New Roman" w:eastAsia="Times New Roman"/>
                <w:b w:val="false"/>
                <w:sz w:val="26"/>
              </w:rPr>
              <w:t>4. TTHC 5- Mau02-ĐKTĐ-SCSS.doc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đã đăng ký biện pháp bảo đảm bằng quyền sử dụng đất, tài sản gắn liền với đất mà người sử dụng đất, chủ sở hữu tài sản gắn liền với đất được cơ quan nhà nước có thẩm quyền cho phép đổi tên khác với tên ghi trên Giấy chứng nhận đã cấp, thì việc thực hiện đăng ký thay đổi nội dung biện pháp bảo đảm đã đăng ký được thực hiện đồng thời với thủ tục chỉnh lý biến động đất đai (thay đổi tên người sử dụng đất, chủ sở hữu tài sản gắn liền với đất trên Giấy chứng nhận). Văn phòng đăng ký đất đai xác nhận thay đổi tên của bên bảo đảm trong trường hợp thế chấp quyền sử dụng đất, tài sản gắn liền với đất hoặc tên của bên nhận bảo đảm trong trường hợp mua bán tài sản có bảo lưu quyền sở hữu trên Giấy chứng nhận và hồ sơ địa chính trước khi thực hiện thủ tục đăng ký thay đổi nội dung biện pháp bảo đảm. Trong trường hợp này, người yêu cầu đăng ký không phải xóa đăng ký biện pháp bảo đảm bằng quyền sử dụng đất, tài sản gắn liền với đất trước khi thực hiện đăng ký thay đổi.</w:t>
            </w:r>
          </w:p>
        </w:tc>
        <w:tc>
          <w:p/>
          <w:p>
            <w:pPr>
              <w:spacing w:after="0" w:before="0" w:lineRule="auto" w:line="276"/>
              <w:jc w:val="left"/>
            </w:pPr>
            <w:r>
              <w:rPr>
                <w:rFonts w:ascii="Times New Roman" w:hAnsi="Times New Roman" w:cs="Times New Roman" w:eastAsia="Times New Roman"/>
                <w:b w:val="false"/>
                <w:sz w:val="26"/>
              </w:rPr>
              <w:t>4. TTHC 5- Mau02-ĐKTĐ-SCSS.doc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thay đổi, sửa chữa sai sót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2026-05-20T06:02:57Z</dcterms:created>
  <dc:creator>Apache POI</dc:creator>
</cp:coreProperties>
</file>