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lần đầu chứng chỉ hành nghề khám bệnh, chữa bệnh đối với người Việt Nam thuộc thẩm quyền của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chứng chỉ hành nghề gửi hồ sơ về Sở Y tế;</w:t>
      </w:r>
    </w:p>
    <w:p>
      <w:pPr>
        <w:spacing w:after="0" w:before="0" w:lineRule="auto" w:line="276"/>
        <w:jc w:val="both"/>
      </w:pPr>
      <w:r>
        <w:rPr>
          <w:rFonts w:ascii="Times New Roman" w:hAnsi="Times New Roman" w:cs="Times New Roman" w:eastAsia="Times New Roman"/>
          <w:b w:val="false"/>
          <w:sz w:val="26"/>
        </w:rPr>
        <w:t>Bước 2: Sở Y tế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Bước 3: Trong thời hạn 20 ngày, kể từ ngày ghi trên Phiếu tiếp nhận hồ sơ Sở Y tế sẽ xem xét thẩm định hồ sơ và có biên bản thẩm định, cụ thể :</w:t>
      </w:r>
    </w:p>
    <w:p>
      <w:pPr>
        <w:spacing w:after="0" w:before="0" w:lineRule="auto" w:line="276"/>
        <w:jc w:val="both"/>
      </w:pPr>
      <w:r>
        <w:rPr>
          <w:rFonts w:ascii="Times New Roman" w:hAnsi="Times New Roman" w:cs="Times New Roman" w:eastAsia="Times New Roman"/>
          <w:b w:val="false"/>
          <w:sz w:val="26"/>
        </w:rPr>
        <w:t>-         Trường hợp hồ sơ hợp lệ, thì trong thời hạn 10 ngày làm việc, kể từ ngày có biên bản thẩm định, cơ quan tiếp nhận hồ sơ cấp chứng chỉ hành nghề cho đối tượng.</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05 ngày làm việc, kể từ ngày có biên bản thẩm định, cơ quan tiếp nhận hồ sơ phải có văn bản thông báo cho người đề nghị cấp, cấp lại chứng chỉ hành nghề để hoàn chỉnh hồ sơ. Văn bản thông báo phải ghi cụ thể những tài liệu cần bổ sung, nội dung cần sửa đổi.</w:t>
      </w:r>
    </w:p>
    <w:p>
      <w:pPr>
        <w:spacing w:after="0" w:before="0" w:lineRule="auto" w:line="276"/>
        <w:jc w:val="both"/>
      </w:pPr>
      <w:r>
        <w:rPr>
          <w:rFonts w:ascii="Times New Roman" w:hAnsi="Times New Roman" w:cs="Times New Roman" w:eastAsia="Times New Roman"/>
          <w:b w:val="false"/>
          <w:sz w:val="26"/>
        </w:rPr>
        <w:t>-         Trường hợp không đủ điều kiện để cấp chứng chỉ hành nghề, Sở Y tế sẽ có văn bản trả lời và nêu lý do.</w:t>
      </w:r>
    </w:p>
    <w:p>
      <w:pPr>
        <w:spacing w:after="0" w:before="0" w:lineRule="auto" w:line="276"/>
        <w:jc w:val="both"/>
      </w:pPr>
      <w:r>
        <w:rPr>
          <w:rFonts w:ascii="Times New Roman" w:hAnsi="Times New Roman" w:cs="Times New Roman" w:eastAsia="Times New Roman"/>
          <w:b w:val="false"/>
          <w:sz w:val="26"/>
        </w:rPr>
        <w:t>Bước 4 : Trả chứng chỉ hành nghề cho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430.000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180 ngày đối với trường hợp cần xác minh người được đào tạo ở nước ngoài hoặc có chứng chỉ hành nghề do nước ngoài cấp.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430.000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 Trong thời hạn 30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- 180 ngày đối với trường hợp cần xác minh người được đào tạo ở nước ngoài hoặc có chứng chỉ hành nghề do nước ngoài cấp.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theo Mẫu 01 Phụ lục I ban hành kèm theo Nghị định 109/2016/NĐ-CP.</w:t>
            </w:r>
          </w:p>
        </w:tc>
        <w:tc>
          <w:p/>
          <w:p>
            <w:pPr>
              <w:spacing w:after="0" w:before="0" w:lineRule="auto" w:line="276"/>
              <w:jc w:val="left"/>
            </w:pPr>
            <w:r>
              <w:rPr>
                <w:rFonts w:ascii="Times New Roman" w:hAnsi="Times New Roman" w:cs="Times New Roman" w:eastAsia="Times New Roman"/>
                <w:b w:val="false"/>
                <w:sz w:val="26"/>
              </w:rPr>
              <w:t>ND 109_2016_mau 01_Phu luc 1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văn bằng chuyên môn phù hợp với phạm vi hoạt động chuyên môn đề nghị cấp chứng chỉ hành nghề, cụ thể như sau: a) Văn bằng chuyên môn y; b) Văn bằng cử nhân y khoa do nước ngoài cấp được Bộ Giáo dục và Đào tạo công nhận tương đương trình độ đại học nhưng phải kèm theo giấy chứng nhận đã qua đào tạo bổ sung theo ngành, chuyên ngành phù hợp với thời gian đào tạo ít nhất là 12 tháng tại cơ sở đào tạo hợp pháp của Việt Nam theo quy định của Bộ trưởng Bộ Y tế thì được coi là tương đương với văn bằng bác sỹ và được cấp chứng chỉ hành nghề với chức danh là bác sỹ; c) Văn bằng cử nhân hóa học, sinh học, dược sĩ trình độ đại học và phải kèm theo chứng chỉ hoặc giấy chứng nhận đào tạo chuyên ngành kỹ thuật y học về xét nghiệm với thời gian đào tạo ít nhất là 3 tháng hoặc văn bằng đào tạo sau đại học về chuyên khoa xét nghiệm; d) Giấy chứng nhận là lương y hoặc giấy chứng nhận người có bài thuốc gia truyền hoặc người có phương pháp chữa bệnh gia truyền do Bộ trưởng Bộ Y tế hoặc Giám đốc Sở Y tế cấp. Trường hợp mất các văn bằng chuyên môn trên thì phải có giấy chứng nhận tốt nghiệp hoặc bản sao hợp lệ giấy chứng nhận thay thế bằng tốt nghiệp do cơ sở đào tạo nơi đã cấp văn bằng chuyên môn đó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quá trình thực hành theo Mẫu 02 Phụ lục I ban hành kèm theo Nghị định 109/2016/NĐ-CP hoặc bản sao hợp lệ các văn bằng tốt nghiệp bác sỹ nội trú, bác sỹ chuyên khoa I, bác sỹ chuyên khoa II, trừ trường hợp là lương y, người có bài thuốc gia truyền hoặc người có phương pháp chữa bệnh gia truyền.</w:t>
            </w:r>
          </w:p>
        </w:tc>
        <w:tc>
          <w:p/>
          <w:p>
            <w:pPr>
              <w:spacing w:after="0" w:before="0" w:lineRule="auto" w:line="276"/>
              <w:jc w:val="left"/>
            </w:pPr>
            <w:r>
              <w:rPr>
                <w:rFonts w:ascii="Times New Roman" w:hAnsi="Times New Roman" w:cs="Times New Roman" w:eastAsia="Times New Roman"/>
                <w:b w:val="false"/>
                <w:sz w:val="26"/>
              </w:rPr>
              <w:t>ND 109_2016_mau 02_Phu luc 1 (2).doc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đủ sức khỏe do cơ sở khám bệnh, chữa bệnh quy định tại khoản 6 Điều 23 và khoản 5 Điều 25 Nghị định 109/2016/NĐ-CP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tự thuật theo Mẫu 03 Phụ lục I ban hành kèm theo Nghị định 109/2016/NĐ-CP có xác nhận của thủ trưởng đơn vị nơi công tác đối với người đề nghị cấp chứng chỉ hành nghề đang làm việc trong cơ sở y tế tại thời điểm đề nghị cấp chứng chỉ hành nghề hoặc sơ yếu lý lịch tự thuật có xác nhận của Ủy ban nhân dân xã, phường, thị trấn nơi thường trú đối với những người xin cấp chứng chỉ hành nghề không làm việc cho cơ sở y tế nào tại thời điểm đề nghị cấp chứng chỉ hành nghề</w:t>
            </w:r>
          </w:p>
        </w:tc>
        <w:tc>
          <w:p/>
          <w:p>
            <w:pPr>
              <w:spacing w:after="0" w:before="0" w:lineRule="auto" w:line="276"/>
              <w:jc w:val="left"/>
            </w:pPr>
            <w:r>
              <w:rPr>
                <w:rFonts w:ascii="Times New Roman" w:hAnsi="Times New Roman" w:cs="Times New Roman" w:eastAsia="Times New Roman"/>
                <w:b w:val="false"/>
                <w:sz w:val="26"/>
              </w:rPr>
              <w:t>ND 109_2016_mau 03_Phu luc 1 (2).doc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Hai ảnh màu 04 cm x 06 cm được chụp trên nền trắng trong thời gian không quá 06 tháng, tính đến ngày nộp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Nghị định 109/2016/NĐ-CP-Quy định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Đối tượng: Người Việt Nam làm việc tại cơ sở khám bệnh, chữa bệnh thuộc Sở Y tế (trừ trường hợp thuộc thẩm quyền của Bộ Y tế và Bộ Quốc phòng.
2- Điều kiện để cấp chứng chỉ hành nghề đối với người Việt Nam
2.1. Có một trong các văn bằng, giấy chứng nhận sau đây phù hợp với hình thức hành nghề khám bệnh, chữa bệnh:
a) Văn bằng chuyên môn liên quan đến y tế được cấp hoặc công nhận tại Việt Nam;
b) Giấy chứng nhận là lương y;
c) Giấy chứng nhận là người có bài thuốc gia truyền hoặc có phương pháp chữa bệnh gia truyền.
2.2. Có văn bản xác nhận quá trình thực hành, trừ trường hợp là lương y, người có bài thuốc gia truyền hoặc có phương pháp chữa bệnh gia truyền.
2.3. Có giấy chứng nhận đủ sức khỏe để hành nghề khám bệnh, chữa bệnh.
2.4. Không thuộc trường hợp đang trong thời gian bị cấm hành nghề, cấm làm công việc liên quan đến chuyên môn y, dược theo bản án, quyết định của Tòa án; đang bị truy cứu trách nhiệm hình sự; đang trong thời gian chấp hành bản án hình sự, quyết định hình sự của tòa án hoặc quyết định áp dụng biện pháp xử lý hành chính đưa vào cơ sở giáo dục, cơ sở chữa bệnh; đang trong thời gian bị kỷ luật từ hình thức cảnh cáo trở lên có liên quan đến chuyên môn khám bệnh, chữa bệnh; mất hoặc hạn chế năng lực hành vi dân sự.
3-Yêu cầu về xác nhận quá trình thực hành: Người có văn bằng chuyên môn liên quan đến y tế được cấp hoặc công nhận tại Việt Nam, trước khi được cấp chứng chỉ hành nghề, phải qua thời gian thực hành tại cơ sở khám bệnh, chữa bệnh sau đây:
a) 18 tháng thực hành tại bệnh viện, việc nghiên cứu có giường bệnh (sau đây gọi chung là bệnh viện) đối với bác sỹ ;
b) 12 tháng thực hành tại bệnh viện đối với y sỹ;
c) 09 tháng thực hành tại bệnh viện có khoa phụ sản hoặc tại nhà hộ sinh đối với hộ sinh viên.
d) 09 tháng thực hành tại cơ sở khám bệnh, chữa bệnh đối với điều dưỡng viên, kỹ thuật viên.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2026-05-17T00:05:44Z</dcterms:created>
  <dc:creator>Apache POI</dc:creator>
</cp:coreProperties>
</file>