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75/2014/TT-BGTVT</w:t>
            </w:r>
          </w:p>
        </w:tc>
        <w:tc>
          <w:p/>
          <w:p>
            <w:pPr>
              <w:spacing w:after="0" w:before="0" w:lineRule="auto" w:line="276"/>
              <w:jc w:val="left"/>
            </w:pPr>
            <w:r>
              <w:rPr>
                <w:rFonts w:ascii="Times New Roman" w:hAnsi="Times New Roman" w:cs="Times New Roman" w:eastAsia="Times New Roman"/>
                <w:b w:val="false"/>
                <w:sz w:val="26"/>
              </w:rPr>
              <w:t>Thông tư Thông tư 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2026-05-12T22:49:24Z</dcterms:created>
  <dc:creator>Apache POI</dc:creator>
</cp:coreProperties>
</file>