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Tách thửa hoặc hợp thửa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Trường hợp nhận hồ sơ chưa đầy đủ, chưa hợp lệ thì trong thời gian tối đa 03 ngày, cơ quan tiếp nhận, xử lý hồ sơ phải thông báo và hướng dẫn người nộp hồ sơ bổ sung, hoàn chỉnh hồ sơ theo quy định. 
- Cơ quan tiếp nhận hồ sơ ghi đầy đủ thông tin vào Sổ tiếp nhận hồ sơ và trả kết quả, trao Phiếu tiếp nhận hồ sơ và trả kết quả cho người nộp hồ sơ.
- Văn phòng đăng ký đất đai hoặc Chi nhánh Văn phòng đăng ký đất đai có trách nhiệm thực hiện:
+ Đo đạc địa chính để chia tách thửa đất; 
+ Cấp Giấy chứng nhận quyền sử dụng đất, quyền sở hữu nhà ở và tài sản khác gắn liền với đất cho người sử dụng đất đối với thửa đất mới tách, hợp thửa;
+ Chỉnh lý, cập nhật biến động vào hồ sơ địa chính, cơ sở dữ liệu đất đai; trao Giấy chứng nhận quyền sử dụng đất, quyền sở hữu nhà ở và tài sản khác gắn liền với đất cho người được cấp.
+ Trường hợp tách thửa do chuyển quyền sử dụng một phần thửa đất hoặc do giải quyết tranh chấp, khiếu nại, tố cáo, đấu giá đất hoặc do chia tách hộ gia đình, nhóm người sử dụng đất; do xử lý hợp đồng thế chấp, góp vốn, kê biên bán đấu giá quyền sử dụng đất để thi hành án (sau đây gọi là chuyển quyền) thì Văn phòng đăng ký đất đai hoặc Chi nhánh Văn phòng đăng ký đất đai thực hiện các công việc sau:
Đo đạc địa chính chia tách thửa đất và lập bản trích lục thửa đất mới tách theo kết quả đo đạc địa chính để chuyển cho người sử dụng đất thực hiện ký kết hợp đồng, văn bản giao dịch về quyền sử dụng một phần thửa đất mới tách;
Thực hiện thủ tục đăng ký biến động theo quy định đối với phần diện tích chuyển quyền; đồng thời xác nhận thay đổi vào Giấy chứng nhận đã cấp hoặc cấp Giấy chứng nhận đối với phần diện tích còn lại của thửa đất không chuyển quyền; chỉnh lý, cập nhật biến động vào hồ sơ địa chính, cơ sở dữ liệu đất đai; trao cho người sử dụng đất.
+ Trường hợp tách thửa do Nhà nước thu hồi một phần thửa đất thì cơ quan tài nguyên và môi trường có trách nhiệm chỉ đạo Văn phòng đăng ký đất đai  căn cứ quyết định thu hồi của cơ quan nhà nước có thẩm quyền thực hiện các công việc sau:
Đo đạc chỉnh lý bản đồ địa chính, hồ sơ địa chính và cơ sở dữ liệu đất đai;
Xác nhận thay đổi vào Giấy chứng nhận đã cấp và trao cho người sử dụng đất.</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của Luật Phí, lệ phí.)</w:t>
              <w:br/>
              <w:t>File đính kèm: VanBanGoc_11.2017.NQ-HDND.pdf</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hoặc trên môi trường điện tử.
Thời hạn giải quyết: 
Do Ủy ban nhân dân cấp tỉnh quy định nhưng không quá 15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 Kết quả giải quyết thủ tục hành chính phải trả cho người sử dụng đất, chủ sở hữu tài sản gắn liền với đất trong thời hạn không quá 03 ngày làm việc kể từ ngày có kết quả giải quyết.
-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khi thực hiện thủ tục tách thửa hoặc hợp thửa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tách thửa hoặc hợp thửa theo Mẫu số 11/ĐK;</w:t>
            </w:r>
          </w:p>
        </w:tc>
        <w:tc>
          <w:p/>
          <w:p>
            <w:pPr>
              <w:spacing w:after="0" w:before="0" w:lineRule="auto" w:line="276"/>
              <w:jc w:val="left"/>
            </w:pPr>
            <w:r>
              <w:rPr>
                <w:rFonts w:ascii="Times New Roman" w:hAnsi="Times New Roman" w:cs="Times New Roman" w:eastAsia="Times New Roman"/>
                <w:b w:val="false"/>
                <w:sz w:val="26"/>
              </w:rPr>
              <w:t>Mau so 11-DK.pdf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khi thực hiện thủ tục tách thửa đất từ Giấy chứng nhận đã cấp chung cho nhiều thửa đất để cấp riêng một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09/ĐK. Đối với trường hợp thửa đất được tách ra từ Giấy chứng nhận đã cấp chung cho nhiều thửa đất để cấp riêng một Giấy chứng nhận thì không kê khai, không xác nhận các thông tin tại điểm 5 của mục I, các mục II và IV của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điều kiện tách thửa đất, điều kiện hợp thửa đất theo từng loại đất và diện tích tối thiểu được tách thửa đối với từng loại đất theo quy định của Ủy ban nhân dân cấp tỉnh.
-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2026-05-26T19:40:55Z</dcterms:created>
  <dc:creator>Apache POI</dc:creator>
</cp:coreProperties>
</file>