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trạm nạp LPG vào phương tiện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Công Thương tiếp nhận Hồ sơ đề nghị cấp Giấy chứng nhận đủ điều kiện nạp LPG vào phương tiện vận tải của thương nhân.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hồ sơ hợp lệ, Sở Công Thương cấp Giấy chứng nhận đủ điều kiện trạm nạp LPG vào phương tiện vận tải.</w:t>
      </w:r>
    </w:p>
    <w:p>
      <w:pPr>
        <w:spacing w:after="0" w:before="0" w:lineRule="auto" w:line="276"/>
        <w:jc w:val="both"/>
      </w:pPr>
      <w:r>
        <w:rPr>
          <w:rFonts w:ascii="Times New Roman" w:hAnsi="Times New Roman" w:cs="Times New Roman" w:eastAsia="Times New Roman"/>
          <w:b w:val="false"/>
          <w:sz w:val="26"/>
        </w:rPr>
        <w:t>Thời hạn của Giấy chứng nhận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trạm nạp theo Mẫu số 07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trạm nạp được cấp có thẩm quyền cho phép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NẠP LPG/LNG/CNG VÀO PHƯƠNG TIỆN VẬN TẢI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Trạm nạp phải thuộc thương nhân thành lập theo quy định của pháp luật.
2. Trạm nạp phải được cấp có thẩm quyền cho phép đầu tư xây dựng.
3. Ðáp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2026-05-24T16:05:33Z</dcterms:created>
  <dc:creator>Apache POI</dc:creator>
</cp:coreProperties>
</file>