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phép kinh doanh dịch vụ lữ hành quốc tế trong trường hợp doanh nghiệp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đề nghị chấm dứt hoạt động kinh doanh dịch vụ lữ hành quốc tế đến Cục Du lịch Quốc gia Việt Nam; 
- Trong thời hạn 05 ngày làm việc, kể từ ngày nhận được hồ sơ hợp lệ, Cục Du lịch Quốc gia Việt Nam ra quyết định thu hồi giấy phép kinh doanh dịch vụ lữ hành quốc tế. Quyết định thu hồi giấy phép được gửi đến doanh nghiệp, cơ quan nhà nước về xuất nhập cảnh, cơ quan thuế, cơ quan đăng ký kinh doanh cấp tỉnh nơi doanh nghiệp đặt trụ sở chính, công bố trên cổng thông tin điện tử của Cục Du lịch Quốc gia Việt Nam và trang mạng quản lý doanh nghiệp kinh doanh dịch vụ lữ hành.
- Sau 30 ngày, kể từ ngày đăng quyết định thu hồi giấy phép kinh doanh dịch vụ lữ hành quốc tế trên cổng thông tin điện tử của Cục Du lịch Quốc gia Việt Nam và trang mạng quản lý doanh nghiệp kinh doanh dịch vụ lữ hành, trường hợp không có khiếu nại, tố cáo liên quan đến nghĩa vụ đối với khách du lịch, cơ sở cung cấp dịch vụ du lịch thì Cục Du lịch Quốc gia Việt Nam có văn bản gửi ngân hàng để doanh nghiệp được rút tiền ký quỹ; trường hợp có khiếu nại, tố cáo liên quan đến nghĩa vụ của doanh nghiệp đối với khách du lịch, cơ sở cung cấp dịch vụ du lịch thì Cục Du lịch Quốc gia Việt Nam phối hợp với các cơ quan có thẩm quyền liên quan giải quyết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Cục Du lịch Quốc gia Việt Nam ra quyết định thu hồi giấy phép kinh doanh dịch vụ lữ hành quốc tế;
- Sau 30 ngày, kể từ ngày đăng quyết định thu hồi giấy phép kinh doanh dịch vụ lữ hành quốc tế, trường hợp không có khiếu nại, tố cáo liên quan đến nghĩa vụ đối với khách du lịch, cơ sở cung cấp dịch vụ du lịch thì Cục Du lịch Quốc gia Việt Nam có văn bản gửi ngân hàng để doanh nghiệp được rút tiền ký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Cục Du lịch Quốc gia Việt Nam ra quyết định thu hồi giấy phép kinh doanh dịch vụ lữ hành quốc tế;
- Sau 30 ngày, kể từ ngày đăng quyết định thu hồi giấy phép kinh doanh dịch vụ lữ hành quốc tế, trường hợp không có khiếu nại, tố cáo liên quan đến nghĩa vụ đối với khách du lịch, cơ sở cung cấp dịch vụ du lịch thì Cục Du lịch Quốc gia Việt Nam có văn bản gửi ngân hàng để doanh nghiệp được rút tiền ký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Cục Du lịch Quốc gia Việt Nam ra quyết định thu hồi giấy phép kinh doanh dịch vụ lữ hành quốc tế;
- Sau 30 ngày, kể từ ngày đăng quyết định thu hồi giấy phép kinh doanh dịch vụ lữ hành quốc tế, trường hợp không có khiếu nại, tố cáo liên quan đến nghĩa vụ đối với khách du lịch, cơ sở cung cấp dịch vụ du lịch thì Cục Du lịch Quốc gia Việt Nam có văn bản gửi ngân hàng để doanh nghiệp được rút tiền ký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Giấy phép kinh doanh dịch vụ lữ hành quốc tế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giải thể, biên bản họp của doanh nghiệp trong trường hợp doanh nghiệp giải thể theo quy định tại các điểm a, b và c khoản 1 Điều 201 Luật Doanh nghiệp; Quyết định thu hồi giấy chứng nhận đăng ký doanh nghiệp hoặc Quyết định giải thể của Tòa án trong trường hợp doanh nghiệp giải thể theo quy định tại điểm d khoản 1 Điều 201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kinh doanh dịch vụ lữ hành quốc tế  (Mẫu số 03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kinh doanh dịch vụ lữ hành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13/2021/TT-BVHTTDL</w:t>
            </w:r>
          </w:p>
        </w:tc>
        <w:tc>
          <w:p/>
          <w:p>
            <w:pPr>
              <w:spacing w:after="0" w:before="0" w:lineRule="auto" w:line="276"/>
              <w:jc w:val="left"/>
            </w:pPr>
            <w:r>
              <w:rPr>
                <w:rFonts w:ascii="Times New Roman" w:hAnsi="Times New Roman" w:cs="Times New Roman" w:eastAsia="Times New Roman"/>
                <w:b w:val="false"/>
                <w:sz w:val="26"/>
              </w:rPr>
              <w:t>Thông tư 13/2021/TT-BVHTTDL</w:t>
            </w:r>
          </w:p>
        </w:tc>
        <w:tc>
          <w:p/>
          <w:p>
            <w:pPr>
              <w:spacing w:after="0" w:before="0" w:lineRule="auto" w:line="276"/>
              <w:jc w:val="left"/>
            </w:pPr>
            <w:r>
              <w:rPr>
                <w:rFonts w:ascii="Times New Roman" w:hAnsi="Times New Roman" w:cs="Times New Roman" w:eastAsia="Times New Roman"/>
                <w:b w:val="false"/>
                <w:sz w:val="26"/>
              </w:rPr>
              <w:t>30-11-2021</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2026-05-19T11:32:43Z</dcterms:created>
  <dc:creator>Apache POI</dc:creator>
</cp:coreProperties>
</file>