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1.004598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phép kinh doanh dịch vụ lữ hành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gửi đơn đề nghị cấp lại giấy phép kinh doanh dịch vụ lữ hành quốc tế đến Cục Du lịch Quốc gia Việt Nam trong trường hợp giấy phép kinh doanh dịch vụ lữ hành quốc tế bị mất hoặc bị hư hỏng; 
- Trong thời hạn 05 ngày làm việc kể từ ngày nhận được đơn đề nghị của doanh nghiệp, Cục Du lịch Quốc gia Việt Nam có trách nhiệm cấp lại giấy phép kinh doanh dịch vụ lữ hành quốc tế cho doanh nghiệp và thông báo cho Sở Du lịch/Sở Văn hóa, Thể thao và Du lịch nơi doanh nghiệp có trụ sở;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750.000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750.000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750.000 Đồng</w:t>
              <w:t xml:space="preserve"> (Mức giảm áp dụng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Giấy phép kinh doanh dịch vụ lữ hành quốc tế (theo Mẫu số 02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Du lịch Quốc gia Việt Nam - 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Du lịch Quốc gia Việt Nam - 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dịch vụ lữ hành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13/2019/TT-BVHTTDL</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06/2017/TT-BVHTTDL NGÀY 15 THÁNG 12 NĂM 2017 CỦA BỘ TRƯỞNG BỘ VĂN HÓA, THỂ THAO VÀ DU LỊCH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doanh nghiệp được thành lập theo quy định của pháp luật về doanh nghiệp;
(2) Ký quỹ kinh doanh dịch vụ lữ hành quốc tế tại ngân hàng thương mại, ngân hàng hợp tác xã hoặc chi nhánh ngân hàng nước ngoài thành lập và hoạt động tại Việt Nam:
- Kinh doanh dịch vụ lữ hành đối với khách du lịch quốc tế đến Việt Nam: 250.000.000đ (Hai trăm năm mươi triệu đồng);
- Kinh doanh dịch vụ lữ hành đối với khách du lịch ra nước ngoài: 500.000.000đ (Năm trăm triệu đồng);
- Kinh doanh dịch vụ lữ hành đối với khách du lịch quốc tế đến Việt Nam và khách du lịch ra nước ngoài: 500.000.000đ (Năm trăm triệu đồng).
 (3) Người phụ trách kinh doanh dịch vụ lữ hành phải tốt nghiệp cao đẳng trở lên chuyên ngành về lữ hành; trường hợp tốt nghiệp cao đẳng trở lên chuyên ngành khác phải có chứng chỉ nghiệp vụ điều hành du lịch quốc tế.
- Người phụ trách kinh doanh dịch vụ lữ hành là người giữ một trong các chức danh sau: chủ tịch hội đồng quản trị; chủ tịch hội đồng thành viên; chủ tịch công ty; chủ doanh nghiệp tư nhân; tổng giám đốc; giám đốc hoặc phó giám đốc; trưởng bộ phận kinh doanh dịch vụ lữ hành.
- Chuyên ngành về lữ hành được thể hiện trên bằng tốt nghiệp của một trong các ngành, nghề, chuyên ngành sau đây:
(3.1) Quản trị dịch vụ du lịch và lữ hành;
(3.2) Quản trị lữ hành;
(3.3) Điều hành tour du lịch;
(3.4) Marketing du lịch;
(3.5) Du lịch;
(3.6) Du lịch lữ hành;
(3.7) Quản lý và kinh doanh du lịch;
(3.8) Quản trị du lịch MICE;
(3.9) Đại lý lữ hành; 
(3.10). Hướng dẫn du lịch;
(3.11) Ngành, nghề, chuyên ngành có thể hiện một trong các cụm từ “du lịch”, “lữ hành”, “hướng dẫn du lịch” do cơ sở giáo dục ở Việt Nam đào tạo và cấp bằng tốt nghiệp trước thời điểm Thông tư số 06/2017/TT-BVHTTDL có hiệu lực (ngày 01 tháng 02 năm 2018);
(3.12) Ngành, nghề, chuyên ngành có thể hiện một trong các cụm từ “du lịch”, “lữ hành”, “hướng dẫn du lịch” do cơ sở đào tạo nước ngoài đào tạo và cấp bằng tốt nghiệp. 
Trường hợp bằng tốt nghiệp không thể hiện các ngành, nghề, chuyên ngành quy định tại điểm (3.11) và (3.12) thì bổ sung bảng điểm tốt nghiệp hoặc phụ lục văn bằng thể hiện ngành, nghề, chuyên ngành, trong đó có một trong các cụm từ “du lịch”, “lữ hành”, “hướng dẫn du lịch”.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2026-05-19T12:35:56Z</dcterms:created>
  <dc:creator>Apache POI</dc:creator>
</cp:coreProperties>
</file>