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chứng nhận cơ sở đủ điều kiện sản xuất thức ăn thuỷ sản, sản phẩm xử lý môi trường nuôi trồng thuỷ sản (đối với nhà đầu tư nước ngoài,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cấp Giấy chứng nhận cơ sở đủ điều kiện sản xuất thức ăn thủy sản, sản phẩm xử lý môi trường nuôi trồng thủy sản: 
Tổ chức, cá nhân gửi hồ sơ theo quy định đến cơ quan được Bộ trưởng Bộ Nông nghiệp và Môi trường giao tiếp nhận hồ sơ thủ tục hành chính.
Trong thời hạn 09 ngày làm việc, kể từ ngày nhận được hồ sơ đầy đủ, hợp lệ, cơ quan quản lý nhà nước về thủy sản thuộc Bộ Nông nghiệp và Môi trường thực hiện việc kiểm tra điều kiện của cơ sở sản xuất và lập biên bản kiểm tra theo Mẫu số 12.NT Phụ lục I ban hành kèm theo Nghị định số 41/2026/NĐ-CP. 
Trường hợp kết quả kiểm tra điều kiện cơ sở đạt yêu cầu, trong thời hạn 01 ngày làm việc kể từ ngày kết thúc việc kiểm tra, cơ quan có thẩm quyền cấp Giấy chứng nhận đủ điều kiện sản xuất thức ăn thủy sản, sản phẩm xử lý môi trường nuôi trồng thủy sản theo Mẫu số 13.NT Phụ lục I ban hành kèm theo Nghị định số 41/2026/NĐ-CP.
Trường hợp cơ sở không đáp ứng điều kiện, trong thời hạn tối đa 90 ngày cơ sở phải thực hiện khắc phục và gửi báo cáo kết quả khắc phục đến cơ quan có thẩm quyền cấp Giấy chứng nhận. Nếu thấy cần thiết, cơ quan có thẩm quyền tổ chức kiểm tra nội dung đã khắc phục. Trường hợp cơ sở đáp ứng điều kiện, trong thời hạn 01 ngày làm việc kể từ ngày kết thúc việc kiểm tra, cơ quan có thẩm quyền cấp Giấy chứng nhận theo Mẫu số 13.NT Phụ lục I ban hành kèm theo Nghị định số 41/2026/NĐ-CP. Trường hợp không cấp phải trả lời bằng văn bản, nêu rõ lý do.
b) Trình tự cấp lại Giấy chứng nhận đủ điều kiện sản xuất thức ăn thủy sản, sản phẩm xử lý môi trường nuôi trồng thủy sản: 
Khi thuộc trường hợp quy định tại khoản 3 Điều 34 Luật Thuỷ sản hoặc điểm c khoản 1 Điều 14 Nghị định số 41/2026/NĐ-CP, tổ chức, cá nhân gửi hồ sơ theo quy định tại khoản 3 Điều 14 Nghị định số 41/2026/NĐ-CP đến cơ quan được Bộ trưởng Bộ Nông nghiệp và Môi trường giao tiếp nhận hồ sơ thủ tục hành chính. 
Trong thời hạn 02 ngày làm việc, kể từ ngày nhận được hồ sơ đầy đủ, hợp lệ, cơ quan quản lý nhà nước về thủy sản thuộc Bộ Nông nghiệp và Môi trường thực hiện cấp lại Giấy chứng nhận đủ điều kiện sản xuất thức ăn thủy sản, sản phẩm xử lý môi trường nuôi trồng thủy sản theo Mẫu số 13.NT Phụ lục I ban hành kèm theo Nghị định số 41/2026/NĐ-CP. Trường hợp không cấp phải trả lời bằng văn bản và nêu rõ lý do.
c) Nội dung kiểm tra điều kiện cơ sở sản xuất thức ăn thủy sản, sản phẩm xử lý môi trường nuôi trồng thủy sản:
- Kiểm tra hồ sơ đăng ký cấp, Giấy chứng nhận đủ điều kiện sản xuất thức ăn thủy sản, sản phẩm xử lý môi trường nuôi trồng thủy sản;
- Kiểm tra thực tế về điều kiện cơ sở tại địa điểm sản xuất thức ăn thủy sản, sản phẩm xử lý môi trường nuôi trồng thủy sản theo quy định tại Điều 32 Luật Thủy sản và Điều 13 Nghị định số 41/2026/NĐ-CP.
d) Trường hợp thiên tai, dịch bệnh không thể tổ chức kiểm tra, đánh giá thực tế tại cơ sở để cấp giấy phép, giấy chứng nhận, văn bản chấp thuận, kiểm tra hoặc kiểm tra duy trì điều kiện của cơ sở:
- Cơ quan có thẩm quyền áp dụng hình thức đánh giá trực tuyến khi cơ sở đáp ứng yêu cầu về nguồn lực, phương tiện kỹ thuật thực hiện; cơ sở cung cấp hồ sơ, tài liệu có liên quan bằng bản giấy hoặc bản điện tử cho cơ quan có thẩm quyền hoặc tạm hoãn hoặc gia hạn có thời hạn giấy phép, giấy chứng nhận, văn bản chấp thuận, thời hạn kiểm tra hoặc kiểm tra duy trì;
- Tổ chức, cá nhân sản xuất, kinh doanh, tổ chức đánh giá sự phù hợp chịu trách nhiệm trước pháp luật về tính chính xác của thông tin, tài liệu, hình ảnh, hồ sơ cung cấp cho cơ quan cấp phép. Việc kiểm tra, thẩm định đánh giá thực tế sẽ được thực hiện sau khi các địa phương kiểm soát được thiên tai, dịch bệnh theo quy định của pháp luật; thực hiện thu hồi ngay giấy phép và xử lý vi phạm đối với trường hợp tổ chức, cá nhân vi phạm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09 ngày làm việc kể từ ngày nhận được hồ sơ đầy đủ, hợp lệ, cơ quan có thẩm quyền thực hiện việc kiểm tra điều kiện của cơ sở. Trường hợp cơ sở đáp ứng điều kiện, trong thời hạn 01 ngày làm việc kể từ ngày kết thúc việc kiểm tra, cơ quan có thẩm quyền cấp Giấy chứng nhận. Trường hợp cơ sở không đáp ứng điều kiện, trong thời hạn tối đa 90 ngày cơ sở phải thực hiện khắc phục và gửi báo cáo kết quả khắc phục đến cơ quan có thẩm quyền cấp Giấy chứng nhận. Nếu thấy cần thiết, cơ quan có thẩm quyền tổ chức kiểm tra nội dung đã khắc phục. Trường hợp cơ sở đáp ứng điều kiện, trong thời hạn 01 ngày làm việc kể từ ngày kết thúc việc kiểm tra, cơ quan có thẩm quyền cấp Giấy chứng nhận.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112/2021/TT-BTC ngày 15 tháng 12 năm 2021 của Bộ trưởng Bộ Tài chính quy định mức thu, chế độ thu, nộp, quản lý và sử dụng phí trong lĩnh vực quản lý nuôi trồng thuỷ sản)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09 ngày làm việc kể từ ngày nhận được hồ sơ đầy đủ, hợp lệ, cơ quan có thẩm quyền thực hiện việc kiểm tra điều kiện của cơ sở. Trường hợp cơ sở đáp ứng điều kiện, trong thời hạn 01 ngày làm việc kể từ ngày kết thúc việc kiểm tra, cơ quan có thẩm quyền cấp Giấy chứng nhận. Trường hợp cơ sở không đáp ứng điều kiện, trong thời hạn tối đa 90 ngày cơ sở phải thực hiện khắc phục và gửi báo cáo kết quả khắc phục đến cơ quan có thẩm quyền cấp Giấy chứng nhận. Nếu thấy cần thiết, cơ quan có thẩm quyền tổ chức kiểm tra nội dung đã khắc phục. Trường hợp cơ sở đáp ứng điều kiện, trong thời hạn 01 ngày làm việc kể từ ngày kết thúc việc kiểm tra, cơ quan có thẩm quyền cấp Giấy chứng nhận.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112/2021/TT-BTC ngày 15 tháng 12 năm 2021 của Bộ trưởng Bộ Tài chính quy định mức thu, chế độ thu, nộp, quản lý và sử dụng phí trong lĩnh vực quản lý nuôi trồng thuỷ sản)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cấp Giấy chứng nhận: 09 ngày làm việc kể từ ngày nhận được hồ sơ đầy đủ, hợp lệ, cơ quan có thẩm quyền thực hiện việc kiểm tra điều kiện của cơ sở. Trường hợp cơ sở đáp ứng điều kiện, trong thời hạn 01 ngày làm việc kể từ ngày kết thúc việc kiểm tra, cơ quan có thẩm quyền cấp Giấy chứng nhận. Trường hợp cơ sở không đáp ứng điều kiện, trong thời hạn tối đa 90 ngày cơ sở phải thực hiện khắc phục và gửi báo cáo kết quả khắc phục đến cơ quan có thẩm quyền cấp Giấy chứng nhận. Nếu thấy cần thiết, cơ quan có thẩm quyền tổ chức kiểm tra nội dung đã khắc phục. Trường hợp cơ sở đáp ứng điều kiện, trong thời hạn 01 ngày làm việc kể từ ngày kết thúc việc kiểm tra, cơ quan có thẩm quyền cấp Giấy chứng nhận. - Trường hợp cấp lại Giấy chứng nhận: 02 ngày làm việc, kể từ ngày nhận được hồ sơ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112/2021/TT-BTC ngày 15 tháng 12 năm 2021 của Bộ trưởng Bộ Tài chính quy định mức thu, chế độ thu, nộp, quản lý và sử dụng phí trong lĩnh vực quản lý nuôi trồng thuỷ sản)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cấp Giấy chứng nhận cơ sở đủ điều kiện sản xuất, ương dưỡng giống thủy sản gồm 02 loại giấy tờ a và b. Trường hợp cấp lại, hồ sơ gồm 02 loại giấy tờ a và 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cấp lại Giấy chứng nhận cơ sở đủ điều kiện sản xuất theo Mẫu số 10.NT Phụ lục 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thuyết minh điều kiện cơ sở sản xuất theo Mẫu số 11.NT ban hành kèm theo Phụ lục I Nghị định số 41/2026/NĐ-CP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chứng minh nội dung thay đổi đối với trường hợp thay đổi thông tin có liên quan đến tổ chức, cá nhân trong Giấy chứng nhận (đối với trường hợp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Thủy sản và Kiểm ngư - 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thủy sản, sản phẩm xử lý môi trường nuôi trồng thủy sản theo Mẫu số 13.NT Phụ lục 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18/2017/QH14</w:t>
            </w:r>
          </w:p>
        </w:tc>
        <w:tc>
          <w:p/>
          <w:p>
            <w:pPr>
              <w:spacing w:after="0" w:before="0" w:lineRule="auto" w:line="276"/>
              <w:jc w:val="left"/>
            </w:pPr>
            <w:r>
              <w:rPr>
                <w:rFonts w:ascii="Times New Roman" w:hAnsi="Times New Roman" w:cs="Times New Roman" w:eastAsia="Times New Roman"/>
                <w:b w:val="false"/>
                <w:sz w:val="26"/>
              </w:rPr>
              <w:t>Luật Thủy sản</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112/2021/TT-BTC</w:t>
            </w:r>
          </w:p>
        </w:tc>
        <w:tc>
          <w:p/>
          <w:p>
            <w:pPr>
              <w:spacing w:after="0" w:before="0" w:lineRule="auto" w:line="276"/>
              <w:jc w:val="left"/>
            </w:pPr>
            <w:r>
              <w:rPr>
                <w:rFonts w:ascii="Times New Roman" w:hAnsi="Times New Roman" w:cs="Times New Roman" w:eastAsia="Times New Roman"/>
                <w:b w:val="false"/>
                <w:sz w:val="26"/>
              </w:rPr>
              <w:t>Thông tư 112/2021/TT-BTC</w:t>
            </w:r>
          </w:p>
        </w:tc>
        <w:tc>
          <w:p/>
          <w:p>
            <w:pPr>
              <w:spacing w:after="0" w:before="0" w:lineRule="auto" w:line="276"/>
              <w:jc w:val="left"/>
            </w:pPr>
            <w:r>
              <w:rPr>
                <w:rFonts w:ascii="Times New Roman" w:hAnsi="Times New Roman" w:cs="Times New Roman" w:eastAsia="Times New Roman"/>
                <w:b w:val="false"/>
                <w:sz w:val="26"/>
              </w:rPr>
              <w:t>15-12-2021</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41/2026/NĐ-CP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Thủy sản</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cấp Giấy chứng nhận cơ sở đủ điều kiện sản xuất thức ăn thủy sản, sản phẩm xử lý môi trường nuôi trồng thủy sản khi đáp ứng các điều kiện sau đây:
a) Địa điểm sản xuất nằm trong khu vực không bị ô nhiễm bởi chất thải nguy hại, hóa chất độc hại;
b) Khu sản xuất có tường, rào ngăn cách với bên ngoài;
c) Nhà xưởng, trang thiết bị quy định tại điểm c khoản 1 Điều 32 Luật Thủy sản được quy định cụ thể như sau:
- Có nhà xưởng kết cấu vững chắc, nền không đọng nước, liên thông và một chiều từ nguyên liệu đến thành phẩm; tường, trần, vách ngăn, cửa bảo đảm yêu cầu về kiểm soát chất lượng, an toàn sinh học; khu chứa trang thiết bị, nguyên liệu vật liệu, thành phẩm bảo đảm không nhiễm chéo lẫn nhau;
- Trang thiết bị tiếp xúc với nguyên liệu, thành phẩm bảo đảm yêu cầu về kiểm soát chất lượng, an toàn sinh học; thiết bị thu gom và xử lý chất thải không gây ô nhiễm môi trường khu vực sản xuất. Trường hợp cơ sở sản xuất sinh khối vi sinh vật để sản xuất chế phẩm sinh học, vi sinh vật phải có thiết bị tạo môi trường, lưu giữ và nuôi cấy vi sinh vật.
d) Hệ thống kiểm soát chất lượng, an toàn sinh học quy định tại điểm đ khoản 1 Điều 32 Luật Thủy sản phải được xây dựng và áp dụng cho từng loại sản phẩm và bao gồm các nội dung: nước phục vụ sản xuất; nguyên liệu, bao bì, thành phẩm; quá trình sản xuất; tái chế; lưu mẫu; kiểm định, hiệu chuẩn, hiệu chỉnh thiết bị; kiểm soát động vật gây hại; vệ sinh nhà xưởng, thu gom và xử lý chất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2026-05-28T18:40:45Z</dcterms:created>
  <dc:creator>Apache POI</dc:creator>
</cp:coreProperties>
</file>