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Trong thời hạn 15 ngày, kể từ ngày liên hiệp hợp tác xã có thay đổi về tên, địa chỉ trụ sở chính, ngành, nghề kinh doanh, vốn điều lệ, người đại diện theo pháp luật thì liên hiệp hợp tác xã phải đăng ký với Phòng Đăng ký kinh doanh thuộc Sở Kế hoạch và Đầu tư, nơi liên hiệp hợp tác xã đặt trụ sở chính.</w:t>
      </w:r>
    </w:p>
    <w:p>
      <w:pPr>
        <w:spacing w:after="0" w:before="0" w:lineRule="auto" w:line="276"/>
        <w:jc w:val="both"/>
      </w:pPr>
      <w:r>
        <w:rPr>
          <w:rFonts w:ascii="Times New Roman" w:hAnsi="Times New Roman" w:cs="Times New Roman" w:eastAsia="Times New Roman"/>
          <w:b w:val="false"/>
          <w:sz w:val="26"/>
        </w:rPr>
        <w:t>- Trước khi đăng ký thay đổi địa chỉ trụ sở chính, liên hiệp hợp tác xã phải thực hiện các thủ tục với cơ quan thuế liên quan đến việc chuyển địa điểm theo quy định của pháp luật về thuế. Việc thay đổi địa chỉ trụ sở chính của liên hiệp hợp tác xã không làm thay đổi quyền và nghĩa vụ của liên hiệp hợp tác xã.</w:t>
      </w:r>
    </w:p>
    <w:p>
      <w:pPr>
        <w:spacing w:after="0" w:before="0" w:lineRule="auto" w:line="276"/>
        <w:jc w:val="both"/>
      </w:pPr>
      <w:r>
        <w:rPr>
          <w:rFonts w:ascii="Times New Roman" w:hAnsi="Times New Roman" w:cs="Times New Roman" w:eastAsia="Times New Roman"/>
          <w:b w:val="false"/>
          <w:sz w:val="26"/>
        </w:rPr>
        <w:t xml:space="preserve">- Trường hợp thay đổi địa chỉ trụ sở chính của liên hiệp hợp tác xã sang tỉnh, thành phố khác với nơi liên hiệp hợp tác xã đã đăng ký thì liên hiệp hợp tác xã đăng ký thay đổi tại Phòng Đăng ký kinh doanh thuộc Sở Kế hoạch và Đầu tư nơi dự định đặt trụ sở mới. </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Hồ sơ đăng ký thay đổi của liên hiệp hợp tác xã được tiếp nhận để nhập thông tin vào Hệ thống thông tin quốc gia về đăng ký hợp tác xã khi:
+ Có đủ giấy tờ theo quy định;
+ Thông tin thay đổi của liên hiệp hợp tác xã đã được kê khai đầy đủ vào các giấy tờ trong hồ sơ đăng ký thay đổi của liên hiệp hợp tác xã theo quy định;
+ Có địa chỉ liên lạc của người nộp hồ sơ;
+ Đã nộp lệ phí đăng ký kinh doanh theo quy định.
</w:t>
      </w:r>
    </w:p>
    <w:p>
      <w:pPr>
        <w:spacing w:after="0" w:before="0" w:lineRule="auto" w:line="276"/>
        <w:jc w:val="both"/>
      </w:pPr>
      <w:r>
        <w:rPr>
          <w:rFonts w:ascii="Times New Roman" w:hAnsi="Times New Roman" w:cs="Times New Roman" w:eastAsia="Times New Roman"/>
          <w:b w:val="false"/>
          <w:sz w:val="26"/>
        </w:rPr>
        <w:t>- Sau khi tiếp nhận hồ sơ đăng ký thay đổi của liên hiệp hợp tác xã, Phòng Đăng ký kinh doanh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liên hiệp hợp tác xã thay đổi địa chỉ trụ sở chính sang tỉnh, thành phố khác với nơi đã đăng ký thì Phòng Đăng ký kinh doanh nơi liên hiệp hợp tác xã đặt trụ sở mới phải gửi bản sao giấy chứng nhận đăng ký liên hiệp hợp tác xã đã cấp mới đến Phòng Đăng ký kinh doanh nơi liên hiệp hợp tác xã đăng ký trụ sở cũ.</w:t>
      </w:r>
    </w:p>
    <w:p>
      <w:pPr>
        <w:spacing w:after="0" w:before="0" w:lineRule="auto" w:line="276"/>
        <w:jc w:val="both"/>
      </w:pPr>
      <w:r>
        <w:rPr>
          <w:rFonts w:ascii="Times New Roman" w:hAnsi="Times New Roman" w:cs="Times New Roman" w:eastAsia="Times New Roman"/>
          <w:b w:val="false"/>
          <w:sz w:val="26"/>
        </w:rPr>
        <w:t>- Trường hợp hồ sơ không hợp lệ, Phòng Đăng ký kinh doanh phải thông báo rõ nội dung cần sửa đổi, bổ sung bằng văn bản cho liên hiệp hợp tác xã trong thời hạn 03 ngày làm việc kể từ ngày tiếp nhận hồ sơ. Phòng Đăng ký kinh doanh ghi toàn bộ yêu cầu sửa đổi, bổ sung hồ sơ trong 01 Thông báo yêu cầu sửa đổi, bổ sung hồ sơ đăng ký thay đổi liên hiệp hợp tác xã</w:t>
      </w:r>
    </w:p>
    <w:p>
      <w:pPr>
        <w:spacing w:after="0" w:before="0" w:lineRule="auto" w:line="276"/>
        <w:jc w:val="both"/>
      </w:pPr>
      <w:r>
        <w:rPr>
          <w:rFonts w:ascii="Times New Roman" w:hAnsi="Times New Roman" w:cs="Times New Roman" w:eastAsia="Times New Roman"/>
          <w:b w:val="false"/>
          <w:sz w:val="26"/>
        </w:rPr>
        <w:t>- Trường hợp hồ sơ hợp lệ thì liên hiệp hợp tác xã được cấp Giấy chứng nhận đăng ký liên hiệp hợp tác xã trong thời hạn 03 ngày làm việc kể từ ngày nhận được hồ sơ hợp lệ.</w:t>
      </w:r>
    </w:p>
    <w:p>
      <w:pPr>
        <w:spacing w:after="0" w:before="0" w:lineRule="auto" w:line="276"/>
        <w:jc w:val="both"/>
      </w:pPr>
      <w:r>
        <w:rPr>
          <w:rFonts w:ascii="Times New Roman" w:hAnsi="Times New Roman" w:cs="Times New Roman" w:eastAsia="Times New Roman"/>
          <w:b w:val="false"/>
          <w:sz w:val="26"/>
        </w:rPr>
        <w:t>- Trường hợp không cấp giấy chứng nhận đăng ký liên hiệp hợp tác xã thì Phòng Đăng ký kinh doanh thông báo bằng văn bản và nêu rõ lý do cho liên hiệp hợp tác xã biết.</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ký văn bản (người đại diện theo pháp luật của liên hiệp hợp tác xã) hoặc người đại diện theo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ký văn bản đề nghị đăng ký thay đổi theo quy định ủy quyền thực hiện thủ tục liên quan đến đăng ký thay đổi tên, địa chỉ trụ sở chính, ngành, nghề sản xuất, kinh doanh, vốn điều lệ, người đại diện theo pháp luật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Hồ sơ đăng ký thay đổi của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thay đổi được nhập đầy đủ và chính xác theo thông tin trong các văn bản điện tử; (3) Hồ sơ đăng ký thay đổi qua mạng điện tử phải được xác thực bằng chữ ký số công cộng của một trong các chủ thể sau đây: (3a) Cá nhân có thẩm quyền ký văn bản đề nghị đăng ký thay đổi theo quy định; (3b) Người được cá nhân có thẩm quyền ký văn bản đề nghị đăng ký thay đổi theo quy định ủy quyền thực hiện thủ tục liên quan đến đăng ký thay đổi tên, địa chỉ trụ sở chính, ngành, nghề sản xuất, kinh doanh, vốn điều lệ, người đại diện theo pháp luật.</w:t>
      </w:r>
    </w:p>
    <w:p>
      <w:pPr>
        <w:spacing w:after="0" w:before="0" w:lineRule="auto" w:line="276"/>
        <w:jc w:val="both"/>
      </w:pPr>
      <w:r>
        <w:rPr>
          <w:rFonts w:ascii="Times New Roman" w:hAnsi="Times New Roman" w:cs="Times New Roman" w:eastAsia="Times New Roman"/>
          <w:b w:val="false"/>
          <w:sz w:val="26"/>
        </w:rPr>
        <w:t>-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Thời hạn để liên hiệp hợp tác xã sửa đổi, bổ sung hồ sơ đăng ký thay đổi qua mạng điện tử là 60 ngày kể từ ngày Phòng Đăng ký kinh doanh ra Thông báo yêu cầu sửa đổi, bổ sung hồ sơ. Sau thời hạn nêu trên, nếu không nhận được hồ sơ sửa đổi, bổ sung của liên hiệp hợp tác xã, Phòng Đăng ký kinh doanh sẽ hủy hồ sơ đăng ký thay đổi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cá nhân có thẩm quyền đăng ký hoặc người được cá nhân có thẩm quyền ký ủy quyền sẽ nhận được Giấy biên nhận hồ sơ đăng ký thay đổi qua mạng điện tử.</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chưa hợp lệ, Phòng Đăng ký kinh doanh gửi thông báo qua mạng điện tử cho cá nhân có thẩm quyền ký hoặc người được cá nhân có thẩm quyền ký ủy quyền để yêu cầu sửa đổi, bổ sung hồ sơ.</w:t>
      </w:r>
    </w:p>
    <w:p>
      <w:pPr>
        <w:spacing w:after="0" w:before="0" w:lineRule="auto" w:line="276"/>
        <w:jc w:val="both"/>
      </w:pPr>
      <w:r>
        <w:rPr>
          <w:rFonts w:ascii="Times New Roman" w:hAnsi="Times New Roman" w:cs="Times New Roman" w:eastAsia="Times New Roman"/>
          <w:b w:val="false"/>
          <w:sz w:val="26"/>
        </w:rPr>
        <w:t>- Phòng Đăng ký kinh doanh cấp Giấy chứng nhận đăng ký liên hiệp hợp tác xã trong thời hạn 03 ngày làm việc kể từ ngày nhận được hồ sơ hợp lệ. Liên hiệp hợp tác xã phải nộp hồ sơ bằng văn bản khi nhận giấy chứng nhận đăng ký để đối chiếu và lưu hồ sơ.</w:t>
      </w:r>
    </w:p>
    <w:p>
      <w:pPr>
        <w:spacing w:after="0" w:before="0" w:lineRule="auto" w:line="276"/>
        <w:jc w:val="both"/>
      </w:pPr>
      <w:r>
        <w:rPr>
          <w:rFonts w:ascii="Times New Roman" w:hAnsi="Times New Roman" w:cs="Times New Roman" w:eastAsia="Times New Roman"/>
          <w:b w:val="false"/>
          <w:sz w:val="26"/>
        </w:rPr>
        <w:t>- Nếu không thực hiện đăng ký thay đổi nội dung đăng ký của hợp tác xã thì Phòng Đăng ký kinh doanh thông báo bằng văn bản và nêu rõ lý do cho liên hiệp hợp tác xã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68-2016 NQ-HĐND.pdf</w:t>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Qua mạng điện tử trong trường hợp Hệ thống thông tin quốc gia về đăng ký hợp tác xã được phát triển.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đại diện theo pháp luật của liên hiệp hợp tác xã.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của liên hiệp hợp tác xã;</w:t>
            </w:r>
          </w:p>
        </w:tc>
        <w:tc>
          <w:p/>
          <w:p>
            <w:pPr>
              <w:spacing w:after="0" w:before="0" w:lineRule="auto" w:line="276"/>
              <w:jc w:val="left"/>
            </w:pPr>
            <w:r>
              <w:rPr>
                <w:rFonts w:ascii="Times New Roman" w:hAnsi="Times New Roman" w:cs="Times New Roman" w:eastAsia="Times New Roman"/>
                <w:b w:val="false"/>
                <w:sz w:val="26"/>
              </w:rPr>
              <w:t>Phu luc I-5_TT07.2019.docx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hoặc quyết định của hội đồng quản trị về việc thay đổi nội dung đăng ký liên hiệp hợp tác xã theo quy định của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đổi tên của liên hiệp hợp tác xã thì tên dự định của liên hiệp hợp tác xã phải đặt theo quy định tại Điều 22 của Luật Hợp tác xã, Điều 7, 8, 9, 10 Nghị định số 193/2013/NĐ-CP, Khoản 14 Điều 1 Thông tư số 07/2019/TT-BKHĐT;
- Trường hợp thay đổi ngành, nghề kinh doanh thì phải đảm bảo ngành, nghề sản xuất, kinh doanh mà pháp luật không cấm; trừ trường hợp kinh doanh ngành, nghề yêu cầu phải có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2026-05-26T18:45:19Z</dcterms:created>
  <dc:creator>Apache POI</dc:creator>
</cp:coreProperties>
</file>