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tư vấn, hướng dẫn hồ sơ, thủ tục chuyển đổi hộ kinh doanh thành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 kinh doanh đăng ký chuyển đổi thành doanh nghiệp có nhu cầu tư vấn, hướng dẫn gửi hồ sơ đề nghị hỗ trợ thông qua hình thức trực tiếp hoặc trực tuyến tới Sở Kế hoạch và Đầu tư cấp tỉnh, thành phố trực thuộc trung ương tư vấn, hướng dẫn;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hồ sơ, Sở Kế hoạch và Đầu tư cấp tỉnh, thành phố trực thuộc trung ương có trách nhiệm tư vấn, hướng dẫn miễn phí các nội dung:
+  Trình tự, thủ tục, hồ sơ đăng ký thành lập doanh nghiệp;
+  Trình tự, thủ tục, hồ sơ đăng ký chứng nhận đủ điều kiện kinh doanh đối với các ngành nghề kinh doanh có điều kiện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gửi trực tuyến trên hệ thống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đăng ký kinh doanh của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đăng ký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chứng từ nộp lệ phí môn bài, các loại thuế và khoản nộp ngân sách nhà nước khác (nếu có), ờ khai thuế trong thời hạn 01 năm trước khi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80/2021/NĐ-CP</w:t>
            </w:r>
          </w:p>
        </w:tc>
        <w:tc>
          <w:p/>
          <w:p>
            <w:pPr>
              <w:spacing w:after="0" w:before="0" w:lineRule="auto" w:line="276"/>
              <w:jc w:val="left"/>
            </w:pPr>
            <w:r>
              <w:rPr>
                <w:rFonts w:ascii="Times New Roman" w:hAnsi="Times New Roman" w:cs="Times New Roman" w:eastAsia="Times New Roman"/>
                <w:b w:val="false"/>
                <w:sz w:val="26"/>
              </w:rPr>
              <w:t>Nghị định số 80/2021/NĐ-CP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26-08-2021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hỗ trợ tư vấn, hướng dẫn hồ sơ, thủ tục chuyển đổi hộ kinh doanh thành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2026-05-14T19:39:40Z</dcterms:created>
  <dc:creator>Apache POI</dc:creator>
</cp:coreProperties>
</file>