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chất lượng an toàn kỹ thuật và bảo vệ môi trường xe ô tô nhập khẩu thuộc đối tượng của Nghị định 116/2017/NĐ-CP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Doanh nghiệp nhập khẩu ô tô thuộc đối tượng của Nghị định 116/2017/NĐ-CP lập 01 bộ hồ sơ đề nghị đăng ký kiểm tra theo quy định đến Cục Đăng kiểm Việt Nam.</w:t>
      </w:r>
    </w:p>
    <w:p>
      <w:pPr>
        <w:spacing w:after="0" w:before="0" w:lineRule="auto" w:line="276"/>
        <w:jc w:val="both"/>
      </w:pPr>
      <w:r>
        <w:rPr>
          <w:rFonts w:ascii="Times New Roman" w:hAnsi="Times New Roman" w:cs="Times New Roman" w:eastAsia="Times New Roman"/>
          <w:b w:val="false"/>
          <w:sz w:val="26"/>
        </w:rPr>
        <w:t>Tại thời điểm đăng ký kiểm tra, doanh nghiệp nhập khẩu phải cung cấp các tài liệu hồ sơ, riêng các giấy tờ dưới đây cung cấp cho Cục Đăng kiểm Việt Nam như sau:
- Bản sao tờ khai hàng hóa nhập khẩu nộp khi đề nghị kiểm tra thực tế;
- Bản sao Báo cáo thử nghiệm khí thải, Báo cáo thử nghiệm an toàn được bổ sung trước khi Cục Đăng kiểm Việt Nam cấp chứng chỉ chất lượng.</w:t>
      </w:r>
    </w:p>
    <w:p>
      <w:pPr>
        <w:spacing w:after="0" w:before="0" w:lineRule="auto" w:line="276"/>
        <w:jc w:val="both"/>
      </w:pPr>
      <w:r>
        <w:rPr>
          <w:rFonts w:ascii="Times New Roman" w:hAnsi="Times New Roman" w:cs="Times New Roman" w:eastAsia="Times New Roman"/>
          <w:b w:val="false"/>
          <w:sz w:val="26"/>
        </w:rPr>
        <w:t>Đối với Phiếu kiểm tra chất lượng xuất xưởng, doanh nghiệp nộp bản sao trên hệ thống trực tuyến và nộp bổ sung bản chính cho Cục Đăng kiểm Việt Nam trước khi kiểm tra xe thực tế.</w:t>
      </w:r>
    </w:p>
    <w:p>
      <w:pPr>
        <w:spacing w:after="0" w:before="0" w:lineRule="auto" w:line="276"/>
        <w:jc w:val="both"/>
      </w:pPr>
      <w:r>
        <w:rPr>
          <w:rFonts w:ascii="Times New Roman" w:hAnsi="Times New Roman" w:cs="Times New Roman" w:eastAsia="Times New Roman"/>
          <w:b w:val="false"/>
          <w:sz w:val="26"/>
        </w:rPr>
        <w:t>Trường hợp cơ sở nhập khẩu có kiểu loại xe đã được cấp Giấy chứng nhận chất lượng an toàn kỹ thuật và bảo vệ môi trường xe cơ giới nhập khẩu theo quy định tại Thông tư số 05/2020/TT-BGTVT ngày 20/02/2020 của Bộ trưởng Bộ Giao thông vận tải thì được miễn nộp các tài liệu quy định tại điểm c, i khoản 2 Điều 4 và Bản sao tài liệu về kết quả đánh giá điều kiện đảm bảo chất lượng quy định tại điểm đ khoản 2 Điều 4 của Thông tư 03/2018/TT-BGTVT ngày 10/01/2018 của Bộ trưởng Bộ Giao thông vận tải. Cơ sở nhập khẩu có trách nhiệm cung cấp số Giấy chứng nhận chất lượng an toàn kỹ thuật và bảo vệ môi trường xe cơ giới nhập khẩu đã cấp cho chiếc xe cùng kiểu loại thuộc hồ sơ đăng ký kiểm tra lần đầu và có đầy đủ các tài liệu theo quy định để cơ quan kiểm tra có căn cứ truy xuất tài liệu phục vụ công tác kiểm tra.”.</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Tiếp nhận hồ sơ đăng ký kiểm tra:
Cục Đăng kiểm Việt Nam tiếp nhận, kiểm tra nội dung hồ sơ đăng ký kiểm tra mà doanh nghiệp nhập khẩu nộp trong thời gian tối đa 01 ngày làm việc. Trường hợp hồ sơ đăng ký kiểm tra đầy đủ theo quy định, Cục Đăng kiểm Việt Nam xác nhận vào Bản đăng ký kiểm tra chất lượng an toàn kỹ thuật và bảo vệ môi trường ô tô nhập khẩu. Trường hợp hồ sơ đăng ký kiểm tra chưa đủ theo quy định, Cục Đăng kiểm Việt Nam đề nghị doanh nghiệp nhập khẩu bổ sung.</w:t>
      </w:r>
    </w:p>
    <w:p>
      <w:pPr>
        <w:spacing w:after="0" w:before="0" w:lineRule="auto" w:line="276"/>
        <w:jc w:val="both"/>
      </w:pPr>
      <w:r>
        <w:rPr>
          <w:rFonts w:ascii="Times New Roman" w:hAnsi="Times New Roman" w:cs="Times New Roman" w:eastAsia="Times New Roman"/>
          <w:b w:val="false"/>
          <w:sz w:val="26"/>
        </w:rPr>
        <w:t>Kiểm tra xe:
- Doanh nghiệp nhập khẩu xuất trình ô tô để Cục Đăng kiểm Việt Nam tiến hành việc kiểm tra tại địa điểm và thời gian đã đăng ký.
- Nội dung kiểm tra xe được thực hiện theo quy định
+ Đối với ô tô đã qua sử dụng nhập khẩu phải được kiểm tra chất lượng an toàn kỹ thuật và bảo vệ môi trường đối với từng xe theo quy định, cụ thể như sau:
* Về hồ sơ: kiểm tra tính thống nhất của nội dung hồ sơ đăng ký kiểm tra.
* Về thực tế: thực hiện kiểm tra đối với xe được đăng ký lưu hành tại các quốc gia thuộc EU, G7, quốc gia có tiêu chuẩn khí thải tương đương hoặc cao hơn tiêu chuẩn khí thải hiện hành của Việt Nam. Nội dung kiểm tra chất lượng an toàn kỹ thuật và bảo vệ môi trường đối với từng xe theo quy định tại Phụ lục IV ban hành kèm theo Thông tư số 03/2018/TT-BGTVT ngày 10/01/2018 của Bộ trưởng Bộ Giao thông vận tải.
+ Đối với ô tô chưa qua sử dụng nhập khẩu phải được cơ quan kiểm tra chất lượng thực hiện kiểm tra như sau:
* Phương thức kiểm tra, thử nghiệm xe mẫu
Phương thức kiểm tra, thử nghiệm xe mẫu áp dụng cho kiểu loại ô tô nhập khẩu lần đầu vào Việt Nam, chu kỳ kiểm tra, thử nghiệm xe mẫu tiếp theo đối với ô tô nhập khẩu từ nước áp dụng hệ thống chứng nhận theo kiểu loại quy định tại Mẫu số 06 của Phụ lục ban hành kèm theo Thông tư số 05/2020/TT-BGTVT ngày 26/02/2020 của Bộ trưởng Bộ Giao thông vận tải và chu kỳ đối với ô tô nhập khẩu từ nước áp dụng hệ thống tự chứng nhận là 36 tháng. Nội dung kiểm tra, thử nghiệm cụ thể như sau:
(1) Kiểm tra tính đồng nhất về nội dung của các Phiếu kiểm tra chất lượng xuất xưởng, của các xe thực tế cùng kiểu loại ô tô trong lô xe nhập khẩu; kiểm tra tình trạng số khung, số động cơ của từng xe trong lô xe nhập khẩu theo hồ sơ đăng ký kiểm tra; lấy ngẫu nhiên mẫu ô tô đại diện cho từng kiểu loại ô tô trong lô xe nhập khẩu để đối chiếu các thông số kỹ thuật của xe thực tế với nội dung hồ sơ đăng ký kiểm tra;
(2) Cơ quan kiểm tra lấy ngẫu nhiên 01 xe mẫu hoặc 02 xe mẫu (trong trường hợp doanh nghiệp có yêu cầu dùng 01 mẫu để thử nghiệm an toàn và dùng 01 mẫu để thử nghiệm khí thải) đại diện cho từng kiểu loại ô tô trong lô xe nhập khẩu đã được kiểm tra để doanh nghiệp nhập khẩu tự đưa xe đến các cơ sở thử nghiệm. Việc lấy mẫu phải được lập thành biên bản theo quy định tại Mẫu số 04 của Phụ lục ban hành kèm theo Thông tư số 05/2020/TT-BGTVT ngày 26/02/2020 của Bộ trưởng Bộ Giao thông vận tải để doanh nghiệp nhập khẩu xuất trình khi làm việc với cơ sở thử nghiệm, việc thử nghiệm khí thải được thực hiện theo quy định tại Quy chuẩn kỹ thuật quốc gia QCVN 86: 2015/BGTVT “Quy chuẩn kỹ thuật quốc gia về khí thải mức 4 đối với xe ô tô sản xuất, lắp ráp và nhập khẩu mới” (trừ phép thử bay hơi). Việc thử nghiệm chất lượng an toàn kỹ thuật được thực hiện theo quy định tại Quy chuẩn kỹ thuật quốc gia QCVN 09:2015/BGTVT “Quy chuẩn kỹ thuật quốc gia về chất lượng an toàn kỹ thuật và bảo vệ môi trường đối với xe ô tôˮ; QCVN 10:2015/BGTVT “Quy chuẩn kỹ thuật quốc gia về chất lượng an toàn kỹ thuật và bảo vệ môi trường đối với xe ô tô khách thành phốˮ; QCVN 82:2019/BGTVT “Quy chuẩn kỹ thuật quốc gia về ô tô khách thành phố để người khuyết tật tiếp cận sử dụngˮ và các quy định của pháp luật hiện hành (trừ thử nghiệm các linh kiện: gương chiếu hậu, kính, đèn chiếu sáng phía trước, lốp, vành hợp kim, vật liệu chống cháy, kết cấu an toàn chống cháy).
* Phương thức kiểm tra xác suất
Phương thức kiểm tra xác suất áp dụng đối với các lô xe nhập khẩu không thuộc phương thức kiểm tra thử nghiệm xe mẫu. Nội dung kiểm tra cụ thể như sau:
Kiểm tra tính đồng nhất về nội dung của các Phiếu kiểm tra chất lượng xuất xưởng; kiểm tra tình trạng số khung, số động cơ của từng xe trong lô xe nhập khẩu theo hồ sơ đăng ký kiểm tra; lấy ngẫu nhiên 01 mẫu đối với mỗi kiểu loại để kiểm tra đối chiếu thông số kỹ thuật và kết cấu xe thực tế so với các báo cáo thử nghiệm và kiểm tra khí thải theo quy định tại Quyết định số 16/2019/QĐ-TTg ngày 28/03/2019 của Thủ tướng Chính phủ quy định lộ trình áp dụng tiêu chuẩn khí thải của xe ô tô tham gia giao thông và xe ô tô đã qua sử dụng nhập khẩu.
* Việc kiểm tra đối chiếu kết cấu thực tế của xe mẫu so với các báo cáo thử nghiệm quy định tại điểm b khoản này có thể được thay thế bằng việc kiểm tra đối chiếu kết cấu của xe mẫu so với xe được cấp báo cáo thử nghiệm thông qua phần mềm của nhà sản xuất. Trường hợp kiểm tra xe mẫu có thông số kỹ thuật hoặc kết cấu khác với các báo cáo thử nghiệm và không phù hợp với nguyên tắc xác định ô tô cùng kiểu loại nêu tại Phụ lục II ban hành kèm theo Thông tư số 03/2018/TT-BGTVT ngày 10/01/2018 của Bộ trưởng Bộ Giao thông vận tải thì áp dụng phương thức Kiểm tra, thử nghiệm xe mẫu. Trường hợp kết cấu khí thải khác với báo cáo thử nghiệm khí thải nhưng vẫn phù hợp với nguyên tắc xác định ô tô cùng kiểu loại nêu tại Phụ lục II ban hành kèm theo Thông tư số 03/2018/TT-BGTVT ngày 10/01/2018 của Bộ trưởng Bộ Giao thông vận tải thì phải thử nghiệm khí thải trừ trường hợp mã linh kiện liên quan đến khí thải có sự thay đổi nhưng có tài liệu của nhà sản xuất xe hoặc linh kiện thể hiện các thay đổi đó không làm thay đổi chức năng và kết cấu liên quan đến khí thải.
* Việc đánh giá điều kiện đảm bảo chất lượng của doanh nghiệp sản xuất, lắp ráp ô tô nước ngoài đối với nhà máy sản xuất được thực hiện như sau:
Cơ quan quản lý chất lượng thực hiện đánh giá đánh giá COP theo các tiêu chí nêu trong tiêu chuẩn IATF 16949 “Các yêu cầu về hệ thống quản lý chất lượng dành cho các tổ chức sản xuất và dịch vụ liên quan linh kiện ngành ô tô”, bao gồm các nội dung:
(1) Đánh giá tính đầy đủ, sự phù hợp của các quy trình hướng dẫn sản xuất, lắp ráp, quy trình hướng dẫn nghiệp vụ kiểm tra chất lượng phù hợp với kiểu loại ô tô được sản xuất từ khâu kiểm soát chất lượng linh kiện đầu vào, kiểm tra chất lượng trên từng công đoạn, kiểm tra chất lượng xuất xưởng; quy trình thực hiện khắc phục, phòng ngừa lỗi; quy trình lưu trữ hồ sơ và kiểm soát hồ sơ kiểm tra chất lượng ô tô. Việc đánh giá về hạng mục kiểm tra, tiêu chuẩn kiểm tra chất lượng xe xuất xưởng được căn cứ theo quy định của nhà sản xuất ô tô nước ngoài để đảm bảo xe sản xuất hàng loạt phù hợp với mẫu thử nghiệm;
(2) Đánh giá hoạt động thực tế của hệ thống kiểm tra chất lượng trong quá trình sản xuất, lắp ráp và kiểm tra chất lượng ô tô; khả năng truy xuất nguồn gốc vật tư, linh kiện, thời gian sản xuất, xuất xưởng ô tô;
(3) Đánh giá nghiệp vụ kiểm tra chất lượng ô tô và sử dụng trang thiết bị kiểm tra chất lượng xuất xưởng được đảm nhiệm của các kỹ thuật viên kiểm tra chất lượng.
Sau khi đánh giá theo các nội dung nêu trên, cơ quan kiểm tra thông báo bằng văn bản kết quả đánh giá COP, thời gian thực hiện đánh giá lần tiếp theo tới doanh nghiệp nhập khẩu và cơ sở sản xuất. Thời gian kỳ đánh giá tiếp theo được quy định là 36 tháng kể từ ngày thông báo kết quả đánh giá COP đạt yêu cầu.
Miễn đánh giá COP trong trường hợp kiểu loại ô tô nhập khẩu được sản xuất, lắp ráp tại cùng nhà máy sản xuất của cơ sở sản xuất nước ngoài đã được đánh giá COP nếu quy trình công nghệ và quy trình kiểm tra không có sự thay đổi cơ bản hoặc đơn giản hơn so với quy trình công nghệ và quy trình kiểm tra của kiểu loại sản phẩm đã được đánh giá trước đó.
* Đối với kiểu loại xe ô tô nhập khẩu được sản xuất từ nước áp dụng phương thức quản lý tự chứng nhận nêu tại Mẫu số 05 của Phụ lục ban hành kèm theo Thông tư số 05/2020/TT-BGTVT ngày 26/02/2020 của Bộ trưởng Bộ Giao thông vận tải, định kỳ giữa chu kỳ 36 tháng cơ quan kiểm tra chủ trì, phối hợp với doanh nghiệp nhập khẩu lấy mẫu ngẫu nhiên tại đại lý hoặc kho, bãi của doanh nghiệp nhập khẩu (thuộc lô hàng đã hoàn thành thủ tục nhập khẩu) để thử nghiệm an toàn kỹ thuật và bảo vệ môi trường đối với mỗi kiểu loại xe ô tô. Việc lấy mẫu phải được lập thành biên bản theo Mẫu số 04 của Phụ lục ban hành kèm theo Thông tư số 05/2020/TT-BGTVT ngày 26/02/2020 của Bộ trưởng Bộ Giao thông vận tải để doanh nghiệp nhập khẩu xuất trình khi làm việc với cơ sở thử nghiệm. Trường hợp kết quả thử nghiệm không đạt yêu cầu thì doanh nghiệp nhập khẩu phải thực hiện việc triệu hồi theo quy định, các lô hàng cùng kiểu loại nhập khẩu tiếp theo phải áp dụng quy định tại điểm h khoản 2 Điều này.
* Ô tô nhập khẩu có kết quả chứng nhận sự phù hợp về chất lượng từ các quốc gia, vùng lãnh thổ mà Việt Nam đã ký kết thỏa thuận thừa nhận lẫn nhau trong lĩnh vực chứng nhận chất lượng xe cơ giới thì thực hiện theo thỏa thuận.
* Trường hợp kiểu loại ô tô nhập khẩu được sản xuất từ nước áp dụng phương thức chứng nhận theo kiểu loại nhưng chưa được cơ quan kiểm tra đánh giá điều kiện đảm bảo chất lượng theo quy định tại điểm d khoản này, kiểu loại ô tô nhập khẩu được sản xuất từ nước không áp dụng phương thức chứng nhận theo kiểu loại hoặc phương thức quản lý tự chứng nhận thì áp dụng phương thức Kiểm tra, thử nghiệm xe mẫu đối với từng 16 hàng.
* Đối với kiểu loại xe có kết quả kiểm tra, thử nghiệm xe mẫu không đạt yêu cầu thì phải áp dụng phương thức Kiểm tra, thử nghiệm xe mẫu đối với 03 lô hàng cùng kiểu loại nhập khẩu tiếp theo. Nếu kết quả kiểm tra thử nghiệm xe mẫu của 03 lô hàng liên tiếp cùng kiểu loại đạt yêu cầu thì chu kỳ áp dụng phương thức Kiểm tra thử, nghiệm xe mẫu cho lô hàng tiếp theo được quy định tại Mẫu số 06 của Phụ lục ban hành kèm theo Thông tư số 05/2020/TT-BGTVT ngày 26/02/2020 của Bộ trưởng Bộ Giao thông vận tải.
* Trường hợp phát sinh khiếu nại có căn cứ liên quan đến chất lượng an toàn kỹ thuật và bảo vệ môi trường, cơ quan kiểm tra chất lượng áp dụng phương thức Kiểm tra, thử nghiệm xe mẫu đối với xe cùng kiểu loại của lô hàng nhập khẩu kế tiếp. Nếu kết quả kiểm tra, thử nghiệm đạt yêu cầu thì chu kỳ áp dụng phương thức Kiểm tra, thử nghiệm xe mẫu tiếp theo được quy định Mẫu số 06 của Phụ lục ban hành kèm theo Thông tư số 05/2020/TT-BGTVT ngày 26/02/2020 của Bộ trưởng Bộ Giao thông vận tải. Trường hợp kết quả thử nghiệm không đạt yêu cầu thì áp dụng quy định tại điểm h khoản 2 Điều này cho các lô hàng cùng kiểu loại nhập khẩu tiếp theo.”
- Trong vòng 10 ngày, kể từ ngày đăng ký kiểm tra xe thực tế mà doanh nghiệp nhập khẩu không xuất trình được xe theo hồ sơ đăng ký để kiểm tra thì Cục Đăng kiểm Việt Nam sẽ tạm thời dừng các thủ tục chứng nhận với hồ sơ đó. Để tiếp tục được thực hiện việc kiểm tra thì doanh nghiệp phải tiến hành các thủ tục đăng ký lại từ đầu.</w:t>
      </w:r>
    </w:p>
    <w:p>
      <w:pPr>
        <w:spacing w:after="0" w:before="0" w:lineRule="auto" w:line="276"/>
        <w:jc w:val="both"/>
      </w:pPr>
      <w:r>
        <w:rPr>
          <w:rFonts w:ascii="Times New Roman" w:hAnsi="Times New Roman" w:cs="Times New Roman" w:eastAsia="Times New Roman"/>
          <w:b w:val="false"/>
          <w:sz w:val="26"/>
        </w:rPr>
        <w:t>Thử nghiệm mẫu ô tô đại diện cho từng kiểu loại:
Đối với ô tô chưa qua sử dụng, doanh nghiệp nhập khẩu tự đưa mẫu ô tô đại diện cho từng kiểu loại ô tô trong lô xe nhập khẩu mà Cục Đăng kiểm Việt Nam đã lấy mẫu đến cơ sở thử nghiệm để thử nghiệm về khí thải và chất lượng an toàn kỹ thuật theo quy định. Kết quả thử nghiệm là căn cứ để Cục Đăng kiểm Việt Nam cấp chứng chỉ chất lượng.</w:t>
      </w:r>
    </w:p>
    <w:p>
      <w:pPr>
        <w:spacing w:after="0" w:before="0" w:lineRule="auto" w:line="276"/>
        <w:jc w:val="both"/>
      </w:pPr>
      <w:r>
        <w:rPr>
          <w:rFonts w:ascii="Times New Roman" w:hAnsi="Times New Roman" w:cs="Times New Roman" w:eastAsia="Times New Roman"/>
          <w:b w:val="false"/>
          <w:sz w:val="26"/>
        </w:rPr>
        <w:t>Cấp chứng chỉ chất lượng:
Trong thời hạn không quá 04 ngày làm việc, kể từ ngày kết thúc kiểm tra và nhận đủ tài liệu có liên quan để làm căn cứ chứng nhận, cơ quan kiểm tra cấp chứng chỉ chất lượng (bản giấy hoặc bản điện tử) như sau:
- Cấp Giấy chứng nhận chất lượng an toàn kỹ thuật và bảo vệ môi trường xe cơ giới nhập khẩu đối với từng xe trong toàn bộ lô xe nhập khẩu theo mẫu quy định tại Mẫu số 01 của Phụ lục ban hành kèm theo Thông tư số 05/2020/TT-BGTVT ngày 26/02/2020 của Bộ trưởng Bộ Giao thông vận tải. Riêng đối với ô tô mẫu đưa đi thử nghiệm thì trong Giấy chứng nhận chất lượng an toàn kỹ thuật và bảo vệ môi trường xe cơ giới nhập khẩu có ghi chú “Chiếc xe này đã dùng để thử nghiệm tại Việt Namˮ.
- Cấp Thông báo không đạt chất lượng an toàn kỹ thuật và bảo vệ môi trường xe cơ giới nhập khẩu theo Mẫu số 02 của Phụ lục ban hành kèm theo Thông tư số 05/2020/TT-BGTVT ngày 26/02/2020 của Bộ trưởng Bộ Giao thông vận tải, đồng thời gửi đến cơ quan hải quan để giải quyết theo quy định đối với: các ô tô thuộc cùng kiểu loại trong lô xe nhập khẩu có ít nhất một trong hai kết quả thử nghiệm về khí thải và kết quả thử nghiệm về chất lượng an toàn không đạt yêu cầu theo quy định; ô tô đã qua sử dụng có kết quả kiểm tra thực tế không đạt hoặc không được đăng ký lưu hành tại các quốc gia thuộc EU, G7, quốc gia có tiêu chuẩn khí thải tương đương hoặc cao hơn tiêu chuẩn khí thải hiện hành của Việt Nam.
- Cấp Thông báo xe cơ giới thuộc danh mục cấm nhập khẩu theo quy định tại Mẫu số 03 của Phụ lục ban hành kèm theo Thông tư số 05/2020/TT-BGTVT ngày 26/02/2020 của Bộ trưởng Bộ Giao thông vận tải, đồng thời gửi đến cơ quan hải quan để giải quyết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chứng nhận đối với ô tô chở người dưới 10 chỗ ngồi: 100.000 đồng/01 Giấy chứng nhận)</w:t>
            </w:r>
          </w:p>
          <w:p>
            <w:pPr>
              <w:spacing w:after="0" w:before="0" w:lineRule="auto" w:line="276"/>
              <w:jc w:val="left"/>
            </w:pPr>
            <w:r>
              <w:rPr>
                <w:rFonts w:ascii="Times New Roman" w:hAnsi="Times New Roman" w:cs="Times New Roman" w:eastAsia="Times New Roman"/>
                <w:b w:val="false"/>
                <w:sz w:val="26"/>
              </w:rPr>
              <w:t xml:space="preserve">Mức giá : 0.1% giá nhập khẩu/chiếc; nhưng không dưới 300.000 đồng/chiếc </w:t>
              <w:t xml:space="preserve"> (Giá dịch vụ kiểm tra chất lượng an toàn kỹ thuật và bảo vệ môi trường xe cơ giới nhập khẩu: 0.1% giá nhập khẩu/chiếc; nhưng không dưới 300.000 đồng/chiếc)</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giấy chứng nhận: 50.000 đồng/01 Giấy chứng nhận)</w:t>
            </w:r>
          </w:p>
        </w:tc>
        <w:tc>
          <w:p/>
          <w:p>
            <w:pPr>
              <w:spacing w:after="0" w:before="0" w:lineRule="auto" w:line="276"/>
              <w:jc w:val="left"/>
            </w:pPr>
            <w:r>
              <w:rPr>
                <w:rFonts w:ascii="Times New Roman" w:hAnsi="Times New Roman" w:cs="Times New Roman" w:eastAsia="Times New Roman"/>
                <w:b w:val="false"/>
                <w:sz w:val="26"/>
              </w:rPr>
              <w:t>- Nộp hồ sơ trực tiếp; hoặc
- Thực hiện thủ tục đăng kiểm điện tử trên cổng thông tin một cửa quốc gia.
- Trong thời hạn không quá 04 ngày làm việc, kể từ ngày kết thúc kiểm tra và nhận đủ tài liệu có liên quan để làm căn cứ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cấp giấy chứng nhận: 50.000 đồng/01 Giấy chứng nhận)</w:t>
            </w:r>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chứng nhận đối với ô tô chở người dưới 10 chỗ ngồi: 100.000 đồng/01 Giấy chứng nhận)</w:t>
            </w:r>
          </w:p>
          <w:p>
            <w:pPr>
              <w:spacing w:after="0" w:before="0" w:lineRule="auto" w:line="276"/>
              <w:jc w:val="left"/>
            </w:pPr>
            <w:r>
              <w:rPr>
                <w:rFonts w:ascii="Times New Roman" w:hAnsi="Times New Roman" w:cs="Times New Roman" w:eastAsia="Times New Roman"/>
                <w:b w:val="false"/>
                <w:sz w:val="26"/>
              </w:rPr>
              <w:t xml:space="preserve">Mức giá : 0.1% giá nhập khẩu/chiếc; nhưng không dưới 300.000 đồng/chiếc </w:t>
              <w:t xml:space="preserve"> (Giá dịch vụ kiểm tra chất lượng an toàn kỹ thuật và bảo vệ môi trường xe cơ giới nhập khẩu: 0.1% giá nhập khẩu/chiếc; nhưng không dưới 300.000 đồng/chiếc)</w:t>
            </w:r>
          </w:p>
        </w:tc>
        <w:tc>
          <w:p/>
          <w:p>
            <w:pPr>
              <w:spacing w:after="0" w:before="0" w:lineRule="auto" w:line="276"/>
              <w:jc w:val="left"/>
            </w:pPr>
            <w:r>
              <w:rPr>
                <w:rFonts w:ascii="Times New Roman" w:hAnsi="Times New Roman" w:cs="Times New Roman" w:eastAsia="Times New Roman"/>
                <w:b w:val="false"/>
                <w:sz w:val="26"/>
              </w:rPr>
              <w:t>- Nộp hồ sơ trực tiếp; hoặc
- Thực hiện thủ tục đăng kiểm điện tử trên cổng thông tin một cửa quốc gia
- Trong thời hạn không quá 04 ngày làm việc, kể từ ngày kết thúc kiểm tra và nhận đủ tài liệu có liên quan để làm căn cứ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ô tô nhập khẩu chưa qua sử dụng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kiểm tra chất lượng an toàn kỹ thuật và bảo vệ môi trường ô tô nhập khẩu theo mẫu quy định</w:t>
            </w:r>
          </w:p>
        </w:tc>
        <w:tc>
          <w:p/>
          <w:p>
            <w:pPr>
              <w:spacing w:after="0" w:before="0" w:lineRule="auto" w:line="276"/>
              <w:jc w:val="left"/>
            </w:pPr>
            <w:r>
              <w:rPr>
                <w:rFonts w:ascii="Times New Roman" w:hAnsi="Times New Roman" w:cs="Times New Roman" w:eastAsia="Times New Roman"/>
                <w:b w:val="false"/>
                <w:sz w:val="26"/>
              </w:rPr>
              <w:t>Mau to khai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kiểu loại linh kiện của lốp, gương chiếu hậu, đèn chiếu sáng phía trước, kính được cấp bởi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Phiếu kiểm tra chất lượng xuất xưởng của doanh nghiệp sản xuất, lắp ráp ô tô nước ngoài cấp cho từng 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tài liệu về kết quả đánh giá điều kiện đảm bảo chất lượng của doanh nghiệp sản xuất, lắp ráp ô tô nước ngoài đối với nhà máy sản xuất ra kiểu loại ô tô nhập khẩu còn hiệu lực được cấp bởi cơ quan, tổ chức có thẩm quyền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hóa đơn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Bản giải mã số VIN của nhà sản xuất xe (cho kiểu loại chứng nhận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Bản thông tin xe cơ giới nhập khẩu theo mẫu quy định</w:t>
            </w:r>
          </w:p>
        </w:tc>
        <w:tc>
          <w:p/>
          <w:p>
            <w:pPr>
              <w:spacing w:after="0" w:before="0" w:lineRule="auto" w:line="276"/>
              <w:jc w:val="left"/>
            </w:pPr>
            <w:r>
              <w:rPr>
                <w:rFonts w:ascii="Times New Roman" w:hAnsi="Times New Roman" w:cs="Times New Roman" w:eastAsia="Times New Roman"/>
                <w:b w:val="false"/>
                <w:sz w:val="26"/>
              </w:rPr>
              <w:t>bản thông tin.doc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tài liệu giới thiệu tính năng và thông số kỹ thuật xe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tờ khai hàng hóa nhập khẩu đối với hồ sơ giấy; số, ngày, tháng, năm của Tờ khai đối với hồ sơ điện tử (phải nộp khi đề nghị kiểm tra thực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Báo cáo thử nghiệm khí thải (phải được bổ sung trước khi cơ quan kiểm tra cấp chứng chỉ chất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Báo cáo thử nghiệm an toàn (phải được bổ sung trước khi cơ quan kiểm tra cấp chứng chỉ chất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ô tô nhập khẩu đã qua sử dụng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kiểm tra chất lượng an toàn kỹ thuật và bảo vệ môi trường ô tô nhập khẩu theo mẫu quy định</w:t>
            </w:r>
          </w:p>
        </w:tc>
        <w:tc>
          <w:p/>
          <w:p>
            <w:pPr>
              <w:spacing w:after="0" w:before="0" w:lineRule="auto" w:line="276"/>
              <w:jc w:val="left"/>
            </w:pPr>
            <w:r>
              <w:rPr>
                <w:rFonts w:ascii="Times New Roman" w:hAnsi="Times New Roman" w:cs="Times New Roman" w:eastAsia="Times New Roman"/>
                <w:b w:val="false"/>
                <w:sz w:val="26"/>
              </w:rPr>
              <w:t>Mau to khai.doc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lưu hành còn hiệu lực đến trước khi xuất khẩu được cấp bởi cơ quan, tổ chức có thẩm quyền nước ngoài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hóa đơn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Bản giải mã số VIN của nhà sản xuất xe (cho kiểu loại chứng nhận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Bản thông tin xe cơ giới nhập khẩu theo mẫu quy định</w:t>
            </w:r>
          </w:p>
        </w:tc>
        <w:tc>
          <w:p/>
          <w:p>
            <w:pPr>
              <w:spacing w:after="0" w:before="0" w:lineRule="auto" w:line="276"/>
              <w:jc w:val="left"/>
            </w:pPr>
            <w:r>
              <w:rPr>
                <w:rFonts w:ascii="Times New Roman" w:hAnsi="Times New Roman" w:cs="Times New Roman" w:eastAsia="Times New Roman"/>
                <w:b w:val="false"/>
                <w:sz w:val="26"/>
              </w:rPr>
              <w:t>bản thông tin.doc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tài liệu giới thiệu tính năng và thông số kỹ thuật xe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tờ khai hàng hóa nhập khẩu đối với hồ sơ giấy; số, ngày, tháng, năm của Tờ khai đối với hồ sơ điện tử (phải nộp khi đề nghị kiểm tra thực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an toàn kỹ thuật và bảo vệ môi trường xe cơ giới nhập khẩu, Thông báo không đạt chất lượng an toàn kỹ thuật và bảo vệ môi trường xe cơ giới nhập khẩu, Thông báo xe cơ giới thuộc danh mục cấm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239/2016/TT-BTC</w:t>
            </w:r>
          </w:p>
        </w:tc>
        <w:tc>
          <w:p/>
          <w:p>
            <w:pPr>
              <w:spacing w:after="0" w:before="0" w:lineRule="auto" w:line="276"/>
              <w:jc w:val="left"/>
            </w:pPr>
            <w:r>
              <w:rPr>
                <w:rFonts w:ascii="Times New Roman" w:hAnsi="Times New Roman" w:cs="Times New Roman" w:eastAsia="Times New Roman"/>
                <w:b w:val="false"/>
                <w:sz w:val="26"/>
              </w:rPr>
              <w:t>Quy định về giá dịch vụ thử nghiệm, kiếm tra chất lượng an toàn kỹ thuật và bảo vệ môi trường đối với các loại phương tiện giao thông cơ giới đưòng bộ, xe máy chuyên dùng, linh kiện trong sản xuất, lẳp ráp và nhập khấu</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03/2018/TT-BGTVT</w:t>
            </w:r>
          </w:p>
        </w:tc>
        <w:tc>
          <w:p/>
          <w:p>
            <w:pPr>
              <w:spacing w:after="0" w:before="0" w:lineRule="auto" w:line="276"/>
              <w:jc w:val="left"/>
            </w:pPr>
            <w:r>
              <w:rPr>
                <w:rFonts w:ascii="Times New Roman" w:hAnsi="Times New Roman" w:cs="Times New Roman" w:eastAsia="Times New Roman"/>
                <w:b w:val="false"/>
                <w:sz w:val="26"/>
              </w:rPr>
              <w:t>Quy định về kiểm tra chất lượng an toàn kỹ thuật và bảo vệ môi trường đối với ô tô nhập khẩu thuộc đối tượng của Nghị định số 116/2017/NĐ-CP</w:t>
            </w:r>
          </w:p>
        </w:tc>
        <w:tc>
          <w:p/>
          <w:p>
            <w:pPr>
              <w:spacing w:after="0" w:before="0" w:lineRule="auto" w:line="276"/>
              <w:jc w:val="left"/>
            </w:pPr>
            <w:r>
              <w:rPr>
                <w:rFonts w:ascii="Times New Roman" w:hAnsi="Times New Roman" w:cs="Times New Roman" w:eastAsia="Times New Roman"/>
                <w:b w:val="false"/>
                <w:sz w:val="26"/>
              </w:rPr>
              <w:t>10-01-2018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05/2020/TT- BGTVT</w:t>
            </w:r>
          </w:p>
        </w:tc>
        <w:tc>
          <w:p/>
          <w:p>
            <w:pPr>
              <w:spacing w:after="0" w:before="0" w:lineRule="auto" w:line="276"/>
              <w:jc w:val="left"/>
            </w:pPr>
            <w:r>
              <w:rPr>
                <w:rFonts w:ascii="Times New Roman" w:hAnsi="Times New Roman" w:cs="Times New Roman" w:eastAsia="Times New Roman"/>
                <w:b w:val="false"/>
                <w:sz w:val="26"/>
              </w:rPr>
              <w:t>Thông tư 05/2020/TT- BGTVT</w:t>
            </w:r>
          </w:p>
        </w:tc>
        <w:tc>
          <w:p/>
          <w:p>
            <w:pPr>
              <w:spacing w:after="0" w:before="0" w:lineRule="auto" w:line="276"/>
              <w:jc w:val="left"/>
            </w:pPr>
            <w:r>
              <w:rPr>
                <w:rFonts w:ascii="Times New Roman" w:hAnsi="Times New Roman" w:cs="Times New Roman" w:eastAsia="Times New Roman"/>
                <w:b w:val="false"/>
                <w:sz w:val="26"/>
              </w:rPr>
              <w:t>26-02-2020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2026-05-24T16:07:09Z</dcterms:created>
  <dc:creator>Apache POI</dc:creator>
</cp:coreProperties>
</file>