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1.006637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hòa giải tranh chấp đất đai đối với trường hợp có thay đổi hiện trạng về ranh giới sử dụng đất (thẩm quyền công nhận việc thay đổi ranh giới thửa đất của UBND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đơn yêu cầu giải quyết tranh chấp đất đai tại Bộ phận Một cửa UBND cấp xã.
</w:t>
      </w:r>
    </w:p>
    <w:p>
      <w:pPr>
        <w:spacing w:after="0" w:before="0" w:lineRule="auto" w:line="276"/>
        <w:jc w:val="both"/>
      </w:pPr>
      <w:r>
        <w:rPr>
          <w:rFonts w:ascii="Times New Roman" w:hAnsi="Times New Roman" w:cs="Times New Roman" w:eastAsia="Times New Roman"/>
          <w:b w:val="false"/>
          <w:sz w:val="26"/>
        </w:rPr>
        <w:t>Bước 2: UBND cấp xã có trách nhiệm thực hiện các công việc sau:
- Thẩm tra, xác minh tìm hiểu nguyên nhân phát sinh tranh chấp, thu thập giấy tờ, tài liệu có liên quan do các bên cung cấp về nguồn gốc đất, quá trình sử dụng đất và hiện trạng sử dụng đất;
- Thành lập Hội đồng hòa giải tranh chấp đất đai để thực hiện hòa giải. Thành phần Hội đồng gồm: Chủ tịch hoặc Phó Chủ tịch UBND là Chủ tịch Hội đồng; đại diện Ủy ban Mặt trận Tổ quốc xã, phường, thị trấn; tổ trưởng tổ dân phố đối với khu vực đô thị; trưởng thôn, ấp đối với khu vực nông thôn; đại diện của một số hộ dân sinh sống lâu đời tại xã, phường, thị trấn biết rõ về nguồn gốc và quá trình sử dụng đối với thửa đất đó; cán bộ địa chính, cán bộ tư pháp xã, phường, thị trấn. Tùy từng trường hợp cụ thể, có thể mời đại diện Hội Nông dân, Hội Phụ nữ, Hội Cựu chiến binh, Đoàn Thanh niên Cộng sản Hồ Chí Minh;
- Tổ chức cuộc họp hòa giải có sự tham gia của các bên tranh chấp, thành viên Hội đồng hòa giải tranh chấp đất đai và người có quyền lợi, nghĩa vụ liên quan.
- Việc hòa giải chỉ được tiến hành khi các bên tranh chấp đều có mặt. Trường hợp một trong các bên tranh chấp vắng mặt đến lần thứ hai thì được coi là việc hòa giải không thành.
Kết quả hòa giải tranh chấp đất đai phải được lập thành biên bản, gồm có các nội dung: Thời gian và địa điểm tiến hành hòa giải; thành phần tham dự hòa giải; tóm tắt nội dung tranh chấp thể hiện rõ về nguồn gốc, thời điểm sử dụng đất đang tranh chấp, nguyên nhân phát sinh tranh chấp (theo kết quả xác minh, tìm hiểu); ý kiến của Hội đồng hòa giải tranh chấp đất đai; những nội dung đã được các bên tranh chấp thỏa thuận, không thỏa thuận.
Biên bản hòa giải phải có chữ ký của Chủ tịch Hội đồng, các bên tranh chấp có mặt tại buổi hòa giải, các thành viên tham gia hòa giải và phải đóng dấu của UBND cấp xã; đồng thời phải được gửi ngay cho các bên tranh chấp và lưu tại UBND cấp xã.
Trong thời hạn 10 ngày kể từ ngày lập biên bản hòa giải thành mà các bên tranh chấp có ý kiến bằng văn bản khác với nội dung đã thống nhất trong biên bản hòa giải thành thì Chủ tịch Ủy ban nhân dân cấp xã tổ chức lại cuộc họp Hội đồng hòa giải để xem xét giải quyết đối với ý kiến bổ sung và phải lập biên bản hòa giải thành hoặc không thành.
Trường hợp hòa giải thành mà có thay đổi hiện trạng về ranh giới sử dụng đất, chủ sử dụng đất thì UBND cấp xã ra quyết định công nhận hòa giải thành, gửi biên bản hòa giải thành đến Sở Tài nguyên và Môi trường qua Trung tâm hành chính công tỉnh Quảng Bình.
Địa chỉ: Số 09 Quang Trung, thành phố Đồng Hới, tỉnh Quảng Bình.
Thời gian tiếp nhận hồ sơ, trả kết quả thủ tục hành chính trong ngày làm việc: Buổi sáng: Từ 08 giờ 00 phút đến 11 giờ 00 phút; Buổi chiều: Từ 13 giờ 30 phút đến 16 giờ 30 phút.</w:t>
      </w:r>
    </w:p>
    <w:p>
      <w:pPr>
        <w:spacing w:after="0" w:before="0" w:lineRule="auto" w:line="276"/>
        <w:jc w:val="both"/>
      </w:pPr>
      <w:r>
        <w:rPr>
          <w:rFonts w:ascii="Times New Roman" w:hAnsi="Times New Roman" w:cs="Times New Roman" w:eastAsia="Times New Roman"/>
          <w:b w:val="false"/>
          <w:sz w:val="26"/>
        </w:rPr>
        <w:t>Bước 3: Sở Tài nguyên và Môi trường trình UBND tỉnh quyết định công nhận việc thay đổi ranh giới thửa đất; cấp mới Giấy chứng nhận.
Trường hợp hòa giải không thành hoặc sau khi hòa giải thành mà có ít nhất một trong các bên thay đổi ý kiến về kết quả hòa giải thì UBND xã lập biên bản hòa giải không thành và hướng dẫn các bên tranh chấp gửi đơn đến cơ quan có thẩm quyền giải quyết tranh chấp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giải quyết: Thời hạn giải quyết không quá 45 ngày làm việc kể từ ngày nhận được hồ sơ hợp lệ. Cụ thể:  + Thời hạn thực hiện các công việc tại UBND cấp xã: không quá 30 ngày làm việc;  + Thời hạn thực hiện các công việc tại Sở Tài nguyên và Môi trường: không quá 10 ngày làm việc.  + Thời hạn thực hiện các công việc tại UBND tỉnh: không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giải quyết: Thời hạn giải quyết không quá 45 ngày làm việc kể từ ngày nhận được hồ sơ hợp lệ. Cụ thể:  + Thời hạn thực hiện các công việc tại UBND cấp xã: không quá 30 ngày làm việc;  + Thời hạn thực hiện các công việc tại Sở Tài nguyên và Môi trường: không quá 10 ngày làm việc.  + Thời hạn thực hiện các công việc tại UBND tỉnh: không quá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yêu cầu giải quyết tranh chấp đất đai;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tỉnh Quảng Bình  Địa chỉ: Số 09 đường Quang Trung, thành phố Đồng Hới, tỉnh Quảng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Thanh tra tỉnh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hòa giải tranh chấp đất đai;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16/2018/QĐ-UBND</w:t>
            </w:r>
          </w:p>
        </w:tc>
        <w:tc>
          <w:p/>
          <w:p>
            <w:pPr>
              <w:spacing w:after="0" w:before="0" w:lineRule="auto" w:line="276"/>
              <w:jc w:val="left"/>
            </w:pPr>
            <w:r>
              <w:rPr>
                <w:rFonts w:ascii="Times New Roman" w:hAnsi="Times New Roman" w:cs="Times New Roman" w:eastAsia="Times New Roman"/>
                <w:b w:val="false"/>
                <w:sz w:val="26"/>
              </w:rPr>
              <w:t>Quyết định số 16/2018/QĐ-UBND</w:t>
            </w:r>
          </w:p>
        </w:tc>
        <w:tc>
          <w:p/>
          <w:p>
            <w:pPr>
              <w:spacing w:after="0" w:before="0" w:lineRule="auto" w:line="276"/>
              <w:jc w:val="left"/>
            </w:pPr>
            <w:r>
              <w:rPr>
                <w:rFonts w:ascii="Times New Roman" w:hAnsi="Times New Roman" w:cs="Times New Roman" w:eastAsia="Times New Roman"/>
                <w:b w:val="false"/>
                <w:sz w:val="26"/>
              </w:rPr>
              <w:t>25-06-2018</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07/2024/QĐ-UBND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trình tự, thủ tục hành chính về lĩnh vực đất đai áp dụng cho đối tượng là tổ chức, cơ sở tôn giáo, người việt nam định cư ở nước ngoài, doanh nghiệp có vốn đầu tư nước ngoài thực hiện dự án đầu tư, tổ chức nước ngoài có chức năng ngoại giao trên địa bàn tỉnh Quảng Bình ban hành kèm theo quyết định số 16/2018/QĐ-UBND ngày 25 tháng 6 năm 2018 của Ủy ban nhân dân tỉnh Quảng Bình</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2026-05-23T19:33:00Z</dcterms:created>
  <dc:creator>Apache POI</dc:creator>
</cp:coreProperties>
</file>