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1.007109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giải quyết tranh chấp, khiếu nại, tố cáo về đất đai; xử lý nợ hợp đồng thế chấp, góp vốn; kê biên, đấu giá quyền sử dụng đất, tài sản gắn liền với đất để thi hành án; thỏa thuận hợp nhất hoặc phân chia quyền sử dụng đất, tài sản gắn liền với đất của hộ gia đình, của vợ và chồng, của nhóm người sử dụng đất; đăng ký biến động đối với trường hợp hộ gia đình, cá nhân đưa quyền sử dụng đất vào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gian 03 ngày làm việc kể từ ngày tiếp nhận hồ sơ, UBND cấp xã phải chuyển hồ sơ đến Văn phòng đăng ký quyền sử dụng đất hoặc Phòng Tài nguyên và Môi trường đối với những nơi chưa thành lập Văn phòng Đăng ký quyền sử dụng đất để giải quyết theo quy định (gọi tắt là Phòng TN&amp;MT).
Bước 1: Người nhận quyền sử dụng đất, tài sản gắn liền với đất đối với trường hợp nhận quyền sử dụng đất theo kết quả giải quyết tranh chấp, khiếu nại, tố cáo về đất đai; xử lý hợp đồng thế chấp bằng quyền sử dụng đất, tài sản gắn liền với đất theo thỏa thuận; quyết định hoặc bản án của Tòa án nhân dân, quyết định thi hành án của cơ quan thi hành án đã được thi hành; kết quả đấu giá quyền sử dụng đất, tài sản gắn liền với đất; chia tách nhóm người sử dụng đất; Tổ chức đã thực hiện việc xử lý quyền sử dụng đất, tài sản gắn liền với đất thay người nhận quyền sử dụng đất đối với trường hợp xử lý hợp đồng thế chấp, góp vốn bằng quyền sử dụng đất, tài sản gắn liền với đất không theo thỏa thuận; kê biên bán đấu giá quyền sử dụng đất, tài sản gắn liền với đất để thi hành án theo quy định của pháp luật, chuẩn bị đầy đủ hồ sơ theo quy định.
Trường hợp thực hiện đối với một phần thửa đất thì người sử dụng đất đề nghị Văn phòng đăng ký quyền sử dụng đất cấp huyện hoặc Phòng TN&amp;MT thực hiện đo đạc tách thửa đối với phần diện tích cần thực hiện quyền của người sử dụng đất trước khi nộp hồ sơ thực hiện quyền của người sử dụng đất.
Bước 2: Cơ quan tiếp nhận hồ sơ ghi đầy đủ thông tin vào Sổ tiếp nhận hồ sơ và trả kết quả, trao Phiếu tiếp nhận hồ sơ và trả kết quả cho người nộp hồ sơ; đồng thời chuyển hồ sơ về Văn phòng đăng ký quyền sử dụng đất cấp huyện hoặc Phòng TN&amp;MT  để giải quyết theo quy định.
Trường hợp nhận hồ sơ chưa đầy đủ, chưa hợp lệ thì trong thời gian tối đa 03 ngày làm việc, cơ quan tiếp nhận, xử lý hồ sơ phải thông báo và hướng dẫn người nộp hồ sơ bổ sung, hoàn chỉnh hồ sơ theo quy định. 
Bước 3: Văn phòng đăng ký quyền sử dụng đất cấp huyện hoặc Phòng TN&amp;MT có trách nhiệm kiểm tra hồ sơ, nếu phù hợp quy định của pháp luật thì thực hiện các công việc sau đây:
- Trích đo địa chính thửa đất đối với trường hợp chưa có bản đồ địa chính, chưa trích đo địa chính thửa đất hoặc nhận quyền sử dụng một phần thửa đất đã cấp Giấy chứng nhận;
- Gửi thông tin địa chính đến cơ quan thuế để xác định nghĩa vụ tài chính đối với trường hợp phải thực hiện nghĩa vụ tài chính theo quy định và thông báo thu nghĩa vụ tài chính;
- Xác nhận vào Giấy chứng nhận đã cấp; trường hợp phải cấp Giấy chứng nhận quyền sử dụng đất, quyền sở hữu nhà ở và tài sản khác gắn liền với đất theo quy định thì lập hồ sơ trình cơ quan có thẩm quyền cấp Giấy chứng nhận quyền sử dụng đất, quyền sở hữu nhà ở và tài sản khác gắn liền với đất nếu có nhu cầu;
- Cập nhật, chỉnh lý biến động vào hồ sơ địa chính, cơ sở dữ liệu đất đai.
- Trao Giấy chứng nhận cho người sử dụng đất hoặc gửi Ủy ban nhân dân cấp xã để trao đối với trường hợp nộp hồ sơ tại cấp xã.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 Văn phòng đăng ký quyền sử dụng đất xác nhận thừa kế vào Giấy chứng nhận đã ký hoặc lập hồ sơ để trình cơ quan có thẩm quyền cấp Giấy chứng nhận quyền sử dụng đất, quyền sở hữu nhà ở và tài sản khác gắn liền với đất cho người được thừa kế theo quy định của Bộ Tài nguyên và Môi trường. Người được thừa kế có trách nhiệm thực hiện nghĩa vụ tài chính về quyền sử dụng đất, tài sản gắn liền với đất trong trường hợp người được cấp Giấy chứng nhận đã chết phải thực hiện theo quy định của pháp luật.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20.docx</w:t>
            </w:r>
          </w:p>
        </w:tc>
        <w:tc>
          <w:p/>
          <w:p>
            <w:pPr>
              <w:spacing w:after="0" w:before="0" w:lineRule="auto" w:line="276"/>
              <w:jc w:val="left"/>
            </w:pPr>
            <w:r>
              <w:rPr>
                <w:rFonts w:ascii="Times New Roman" w:hAnsi="Times New Roman" w:cs="Times New Roman" w:eastAsia="Times New Roman"/>
                <w:b w:val="false"/>
                <w:sz w:val="26"/>
              </w:rPr>
              <w:t>a) Trường hợp xác nhận vào Giấy chứng nhận đã cấp: 12 ngày làm việc, trong đó:
- Tại Văn phòng đăng ký quyền sử dụng đất hoặc Phòng TN&amp;MT: 07 ngày làm việc.
- Tại Cơ quan thuế (đối với trường hợp người sử dụng đất, chủ sở hữu tài sản gắn liền với đất phải thực hiện nghĩa vụ tài chính): 05 ngày làm việc.
b) Trường hợp cấp mới Giấy chứng nhận: 15 ngày làm việc, cụ thể:
- Tại Văn phòng Đăng ký quyền sử dụng đất cấp huyện hoặc Phòng TN&amp;MT: 07 ngày làm việc;
- Tại Cơ quan thuế (đối với trường hợp người sử dụng đất, chủ sở hữu tài sản phải thực hiện nghĩa vụ tài chính): 05 ngày làm việc.
- Tại Ủy ban nhân dân cấp huyện: 03 ngày làm việc;
Thời gian này không tính thời gian tiếp nhận hồ sơ tại cấp xã,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20.docx</w:t>
            </w:r>
          </w:p>
        </w:tc>
        <w:tc>
          <w:p/>
          <w:p>
            <w:pPr>
              <w:spacing w:after="0" w:before="0" w:lineRule="auto" w:line="276"/>
              <w:jc w:val="left"/>
            </w:pPr>
            <w:r>
              <w:rPr>
                <w:rFonts w:ascii="Times New Roman" w:hAnsi="Times New Roman" w:cs="Times New Roman" w:eastAsia="Times New Roman"/>
                <w:b w:val="false"/>
                <w:sz w:val="26"/>
              </w:rPr>
              <w:t>a) Trường hợp xác nhận vào Giấy chứng nhận đã cấp: 12 ngày làm việc, trong đó:
- Tại Văn phòng đăng ký quyền sử dụng đất hoặc Phòng TN&amp;MT: 07 ngày làm việc.
- Tại Cơ quan thuế (đối với trường hợp người sử dụng đất, chủ sở hữu tài sản gắn liền với đất phải thực hiện nghĩa vụ tài chính): 05 ngày làm việc.
b) Trường hợp cấp mới Giấy chứng nhận: 15 ngày làm việc, cụ thể:
- Tại Văn phòng Đăng ký quyền sử dụng đất cấp huyện hoặc Phòng TN&amp;MT: 07 ngày làm việc;
- Tại Cơ quan thuế (đối với trường hợp người sử dụng đất, chủ sở hữu tài sản phải thực hiện nghĩa vụ tài chính): 05 ngày làm việc.
- Tại Ủy ban nhân dân cấp huyện: 03 ngày làm việc;
Thời gian này không tính thời gian tiếp nhận hồ sơ tại cấp xã,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 Bản chính;</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 trừ trường hợp thực hiện quyết định hoặc bản án của Tòa án nhân dân, quyết định thi hành án của cơ quan thi hành án đã có hiệu lực thi hành hoặc thực hiện đấu giá quyền sử dụng đất, tài sản gắn liền với đất theo yêu cầu của Tòa án nhân dân, cơ quan thi hành án mà không thu hồi được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loại giấy tờ gồm: Biên bản hòa giải thành (trường hợp hòa giải thành mà có thay đổi ranh giới thửa đất thì có thêm quyết định công nhận của Ủy ban nhân dân cấp có thẩm quyền) hoặc quyết định của cơ quan nhà nước có thẩm quyền về giải quyết tranh chấp, khiếu nại, tố cáo về đất đai theo quy định của pháp luật; văn bản thỏa thuận hoặc hợp đồng thế chấp, góp vốn có nội dung thỏa thuận về xử lý tài sản thế chấp, góp vốn và văn bản bàn giao tài sản thế chấp, góp vốn theo thỏa thuận; quyết định hoặc bản án của Tòa án nhân dân, quyết định thi hành án của cơ quan thi hành án đã được thi hành có nội dung xác định người có quyền sử dụng đất, quyền sở hữu tài sản gắn liền với đất; văn bản kết quả đấu giá quyền sử dụng đất, tài sản gắn liền với đất theo yêu cầu của người sử dụng đất, chủ sở hữu tài sản hoặc yêu cầu của Tòa án nhân dân, cơ quan thi hành án đã được thi hành; hợp đồng hoặc văn bản thỏa thuận phân chia hoặc hợp nhất quyền sử dụng đất, quyền sở hữu tài sản gắn liền với đất của hộ gia đình hoặc của vợ và chồng hoặc của nhóm người sử dụng đất chung, nhóm chủ sở hữu chung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3.1) Hồ sơ địa chính:* Đối với trường hợp đăng ký biến động của hộ gia đình cá nhân đưa quyền sử dụng đất vào doanh nghiệp, hồ sơ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các thành viên trong hộ gia đình sử dụng đất đồng ý đưa quyền sử dụng đất của hộ gia đình vào doanh nghiệp đã được công chứng hoặc chứng thực theo quy định của pháp luật đối với trường hợp đất của hộ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đất đã ký của hộ gia đình,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 Ủy ban nhân dân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gian 03 ngày làm việc kể từ ngày tiếp nhận hồ sơ, UBND cấp xã phải chuyển hồ sơ đến Văn phòng đăng ký quyền sử dụng đất hoặc Phòng Tài nguyên và Môi trường đối với những nơi chưa thành lập Văn phòng Đăng ký quyền sử dụng đất để giải quyết theo quy định (gọi tắt là Phòng TN&amp;MT).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Kho bạc Nhà nước - Bộ tài chính, Cơ quan thuế, Ủy ban nhân dân cấp xã, Phòng Tài nguyên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đã xác nhận thay đổi hoặc Giấy chứng nhận mới cấp.,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Thông tư liên tịch số 88/2016/TTLT/BTC-BTNMT ngày 22 tháng 6 năm 2016 của liên bộ: Bộ Tài chính và Bộ Tài nguyên và Môi trường 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19/2019/QĐ-UBND </w:t>
            </w:r>
          </w:p>
        </w:tc>
        <w:tc>
          <w:p/>
          <w:p>
            <w:pPr>
              <w:spacing w:after="0" w:before="0" w:lineRule="auto" w:line="276"/>
              <w:jc w:val="left"/>
            </w:pPr>
            <w:r>
              <w:rPr>
                <w:rFonts w:ascii="Times New Roman" w:hAnsi="Times New Roman" w:cs="Times New Roman" w:eastAsia="Times New Roman"/>
                <w:b w:val="false"/>
                <w:sz w:val="26"/>
              </w:rPr>
              <w:t>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2026-05-17T03:42:12Z</dcterms:created>
  <dc:creator>Apache POI</dc:creator>
</cp:coreProperties>
</file>