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xây dựng đối với công trình, nhà ở riêng lẻ xây dựng trong đô thị, trung tâm cụm xã, trong khu bảo tồn, khu di tích lịch sử- văn hóa thuộc địa bàn quản lý, trừ các công trình thuộc thẩm quyền cấp giấy phép xây dựng của cấp trung ương,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cơ quan có thẩm quyền cấp giấy phép xây dựng.
-- Cơ quan có thẩm quyền cấp giấy phép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
--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cơ quan có thẩm quyền có trách nhiệm thông báo đến chủ đầu tư về lý do không cấp giấy phép.
--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để gửi văn bản lấy ý kiến của các cơ quan quản lý nhà nước về những lĩnh vực liên quan đến công trình xây dựng theo quy định của pháp luật.
-- Đối với công trình kể từ ngày nhận được hồ sơ, các cơ quan quản lý nhà nước được hỏi ý kiến có trách nhiệm trả lời bằng văn bản về những nội dung thuộc chức năng quản lý của mình. Sau thời hạn quy định,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Điều chỉnh giấy phép xây dựng: 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Điều chỉnh giấy phép xây dựng: 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công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phép xây dựng theo mẫu tại Phụ lục số 2 Thông tư số 15/2016/TT-BXD</w:t>
            </w:r>
          </w:p>
        </w:tc>
        <w:tc>
          <w:p/>
          <w:p>
            <w:pPr>
              <w:spacing w:after="0" w:before="0" w:lineRule="auto" w:line="276"/>
              <w:jc w:val="left"/>
            </w:pPr>
            <w:r>
              <w:rPr>
                <w:rFonts w:ascii="Times New Roman" w:hAnsi="Times New Roman" w:cs="Times New Roman" w:eastAsia="Times New Roman"/>
                <w:b w:val="false"/>
                <w:sz w:val="26"/>
              </w:rPr>
              <w:t>Don de nghi dieu chinh giay phep xay dung.36.docx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bản vẽ thiết kế mặt bằng, mặt đứng, mặt cắt bộ phận, hạng mục công trình đề nghị điều chỉnh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bản vẽ thiết kế mặt bằng, mặt đứng, mặt cắt bộ phận, hạng mục công trình đề nghị điều chỉnh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văn bản phê duyệt điều chỉnh thiết kế của người có thẩm quyền theo quy định kèm theo Bản kê khai điều kiện năng lực của tổ chức, cá nhân thiết kế đối với trường hợp thiết kế không do cơ quan chuyên môn về xây dựng thẩm định hoặc Báo cáo kết quả thẩm định thiết kế điều chỉnh của cơ quan chuyên môn về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trường hợp yêu cầu phải được cơ quan chuyên môn về xây dựng thẩm định thì phải nộp kèm theo báo cáo kết quả thẩm định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thiết kế xây dựng của công trình đã được cơ quan chuyên môn về xây dựng thẩm định, các bản vẽ thiết kế quy định tại Điểm này là bản sao hoặc tệp tin chứa bản chụp các bản vẽ thiết kế xây dựng đã được cơ quan chuyên môn về xây dựng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2026-05-26T19:39:15Z</dcterms:created>
  <dc:creator>Apache POI</dc:creator>
</cp:coreProperties>
</file>