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1.000071.000.00.00.H56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1764/QĐ-UBND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Phê duyệt chương trình, dự án và hoạt động phi dự án được hỗ trợ tài chính của Quỹ bảo vệ và phát triển rừng cấp tỉnh</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Lâm nghiệp</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Trước ngày 31 ngày 12 hằng năm, tổ chức, hộ gia đình cá nhân, cộng đồng dân cư có nhu cầu hỗ trợ gửi văn bản đề nghị hỗ trợ, kèm theo văn kiện chương trình, dự án hoặc các hoạt động phi dự án đến Ban điều hành Quỹ;</w:t>
      </w:r>
    </w:p>
    <w:p>
      <w:pPr>
        <w:spacing w:after="0" w:before="0" w:lineRule="auto" w:line="276"/>
        <w:jc w:val="both"/>
      </w:pPr>
      <w:r>
        <w:rPr>
          <w:rFonts w:ascii="Times New Roman" w:hAnsi="Times New Roman" w:cs="Times New Roman" w:eastAsia="Times New Roman"/>
          <w:b w:val="false"/>
          <w:sz w:val="26"/>
        </w:rPr>
        <w:t>- Trước ngày 25 tháng 02 hằng năm, Ban điều hành Quỹ chủ trì, phối hợp với các cơ quan chức năng tổ chức thẩm định, báo cáo Hội đồng quản lý Quỹ thông qua, trình Ủy ban nhân dân tỉnh phê duyệt;</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40 ngày làm việc, kể từ ngày nhận đủ hồ sơ hợp lệ </w:t>
            </w:r>
          </w:p>
        </w:tc>
        <w:tc>
          <w:p/>
          <w:p>
            <w:pPr>
              <w:spacing w:after="0" w:before="0" w:lineRule="auto" w:line="276"/>
              <w:jc w:val="left"/>
            </w:pPr>
            <w:r>
              <w:rPr>
                <w:rFonts w:ascii="Times New Roman" w:hAnsi="Times New Roman" w:cs="Times New Roman" w:eastAsia="Times New Roman"/>
                <w:b w:val="false"/>
                <w:sz w:val="26"/>
              </w:rPr>
              <w:t>Phí : 0 Đồng</w:t>
            </w:r>
          </w:p>
        </w:tc>
        <w:tc>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40 ngày làm việc, kể từ ngày nhận đủ hồ sơ hợp lệ </w:t>
            </w:r>
          </w:p>
        </w:tc>
        <w:tc>
          <w:p/>
          <w:p>
            <w:pPr>
              <w:spacing w:after="0" w:before="0" w:lineRule="auto" w:line="276"/>
              <w:jc w:val="left"/>
            </w:pPr>
            <w:r>
              <w:rPr>
                <w:rFonts w:ascii="Times New Roman" w:hAnsi="Times New Roman" w:cs="Times New Roman" w:eastAsia="Times New Roman"/>
                <w:b w:val="false"/>
                <w:sz w:val="26"/>
              </w:rPr>
              <w:t>Phí : 0 Đồng</w:t>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Văn bản đề nghị hỗ trợ, kèm theo văn kiện chương trình, dự án hoặc các hoạt động phi dự án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 Doanh nghiệp, Doanh nghiệp có vốn đầu tư nước ngoài, Tổ chức (không bao gồm doanh nghiệp, HTX), Tổ chức nước ngoài,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Quỹ Bảo vệ và Phát triển rừng tỉnh</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Tỉnh</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Quỹ bảo vệ và phát triển rừng cấp tỉnh (Số 49A Đại lộ Lê Lợi, phường Tân Sơn, thành phố Thanh Hóa, tỉnh Thanh Hóa)</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phê duyệt chương trình, dự án và hoạt động phi dự án được hỗ trợ tài chính của Quỹ bảo vệ và phát triển rừng</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156/2018/NĐ-CP</w:t>
            </w:r>
          </w:p>
        </w:tc>
        <w:tc>
          <w:p/>
          <w:p>
            <w:pPr>
              <w:spacing w:after="0" w:before="0" w:lineRule="auto" w:line="276"/>
              <w:jc w:val="left"/>
            </w:pPr>
            <w:r>
              <w:rPr>
                <w:rFonts w:ascii="Times New Roman" w:hAnsi="Times New Roman" w:cs="Times New Roman" w:eastAsia="Times New Roman"/>
                <w:b w:val="false"/>
                <w:sz w:val="26"/>
              </w:rPr>
              <w:t>Nghị định 156/2018/NĐ-CP</w:t>
            </w:r>
          </w:p>
        </w:tc>
        <w:tc>
          <w:p/>
          <w:p>
            <w:pPr>
              <w:spacing w:after="0" w:before="0" w:lineRule="auto" w:line="276"/>
              <w:jc w:val="left"/>
            </w:pPr>
            <w:r>
              <w:rPr>
                <w:rFonts w:ascii="Times New Roman" w:hAnsi="Times New Roman" w:cs="Times New Roman" w:eastAsia="Times New Roman"/>
                <w:b w:val="false"/>
                <w:sz w:val="26"/>
              </w:rPr>
              <w:t>16-11-2018</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2024-03-28T19:22:49Z</dcterms:created>
  <dc:creator>Apache POI</dc:creator>
</cp:coreProperties>
</file>