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1.000489.000.00.00.H28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hộ thoát nghèo, hộ thoát cận nghèo trong năm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Hộ gia đình có giấy đề nghị xét duyệt thoát nghèo, thoát cận nghèo (theo Phụ lục số 1b ban hành kèm theo Thông tư số 14/2018/TT-BLĐTBXH ngày 26/9/2018 của Bộ Lao động - Thương binh và Xã hội) nộp trực tiếp hoặc gửi qua bưu điện đến Ủy ban nhân dân cấp xã tiếp nhận, xử lý;</w:t>
      </w:r>
    </w:p>
    <w:p>
      <w:pPr>
        <w:spacing w:after="0" w:before="0" w:lineRule="auto" w:line="276"/>
        <w:jc w:val="both"/>
      </w:pPr>
      <w:r>
        <w:rPr>
          <w:rFonts w:ascii="Times New Roman" w:hAnsi="Times New Roman" w:cs="Times New Roman" w:eastAsia="Times New Roman"/>
          <w:b w:val="false"/>
          <w:sz w:val="26"/>
        </w:rPr>
        <w:t>Bước 2. Ủy ban nhân dân cấp xã chỉ đạo Ban giảm nghèo cấp xã lập danh sách các hộ gia đình có giấy đề nghị (theo Phụ lục số 2b ban hành kèm theo Thông tư Thông tư số 17/2016/TT-BLĐTBXH ngày 26/8/2016 của Bộ Lao động - Thương binh và Xã hội) và tổ chức thẩm định theo mẫu Phiếu B (Phụ lục số 3b ban hành kèm theo Thông tư Thông tư số 17/2016/TT-BLĐTBXH ngày 26/8/2016 của Bộ Lao động - Thương binh và Xã hội); báo cáo kết quả thẩm định và trình Chủ tịch Ủy ban nhân dân cấp xã quyết định công nhận danh sách hộ thoát nghèo, hộ thoát cận nghèo; niêm yết công khai danh sách tại trụ sở Ủy ban nhân dân cấp xã;
Thời gian thẩm định, xét duyệt và ban hành Quyết định công nhận danh sách hộ thoát nghèo, thoát cận nghèo không quá 07 ngày làm việc kể từ khi tiếp nhận giấy đề nghị của hộ gia đình. Trường hợp không ban hành Quyết định công nhận thì cần nêu rõ lý do;
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
Ủy ban nhân dân cấp tỉnh tổng hợp danh sách hộ thoát nghèo, hộ thoát cận nghèo trong năm.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khi tiếp nhận giấy đề nghị của hộ gia đình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07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ngày làm việc kể từ khi tiếp nhận giấy đề nghị của hộ gia đình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01 bộ, gồm Giấy đề nghị xét duyệt thoát nghèo, thoát cận nghèo (theo mẫu tại Phụ lục số 1b ban hành kèm theo Thông tư số 14/2018/TT-BLĐTBXH ngày 26/9/2018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Phu luc 1b_TT14_2018.docx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danh sách hộ thoát nghèo, hộ thoát cận nghèo.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17/2016/TT-BLĐTBXH</w:t>
            </w:r>
          </w:p>
        </w:tc>
        <w:tc>
          <w:p/>
          <w:p>
            <w:pPr>
              <w:spacing w:after="0" w:before="0" w:lineRule="auto" w:line="276"/>
              <w:jc w:val="left"/>
            </w:pPr>
            <w:r>
              <w:rPr>
                <w:rFonts w:ascii="Times New Roman" w:hAnsi="Times New Roman" w:cs="Times New Roman" w:eastAsia="Times New Roman"/>
                <w:b w:val="false"/>
                <w:sz w:val="26"/>
              </w:rPr>
              <w:t>Hướng dẫn quy trình rà soát hộ nghèo, hộ cận nghèo hàng năm theo chuẩn nghèo tiếp cận đa chiều áp dụng cho giai đoạn 2016-2020</w:t>
            </w:r>
          </w:p>
        </w:tc>
        <w:tc>
          <w:p/>
          <w:p>
            <w:pPr>
              <w:spacing w:after="0" w:before="0" w:lineRule="auto" w:line="276"/>
              <w:jc w:val="left"/>
            </w:pPr>
            <w:r>
              <w:rPr>
                <w:rFonts w:ascii="Times New Roman" w:hAnsi="Times New Roman" w:cs="Times New Roman" w:eastAsia="Times New Roman"/>
                <w:b w:val="false"/>
                <w:sz w:val="26"/>
              </w:rPr>
              <w:t>28-06-2016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14/2018/TT-BLĐTBXH</w:t>
            </w:r>
          </w:p>
        </w:tc>
        <w:tc>
          <w:p/>
          <w:p>
            <w:pPr>
              <w:spacing w:after="0" w:before="0" w:lineRule="auto" w:line="276"/>
              <w:jc w:val="left"/>
            </w:pPr>
            <w:r>
              <w:rPr>
                <w:rFonts w:ascii="Times New Roman" w:hAnsi="Times New Roman" w:cs="Times New Roman" w:eastAsia="Times New Roman"/>
                <w:b w:val="false"/>
                <w:sz w:val="26"/>
              </w:rPr>
              <w:t>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tc>
        <w:tc>
          <w:p/>
          <w:p>
            <w:pPr>
              <w:spacing w:after="0" w:before="0" w:lineRule="auto" w:line="276"/>
              <w:jc w:val="left"/>
            </w:pPr>
            <w:r>
              <w:rPr>
                <w:rFonts w:ascii="Times New Roman" w:hAnsi="Times New Roman" w:cs="Times New Roman" w:eastAsia="Times New Roman"/>
                <w:b w:val="false"/>
                <w:sz w:val="26"/>
              </w:rPr>
              <w:t>26-09-2018</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2024-03-29T13:05:56Z</dcterms:created>
  <dc:creator>Apache POI</dc:creator>
</cp:coreProperties>
</file>