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1.005460.000.00.00.H47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1430 /QĐ-UBND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giải quyết tố cáo tại cấp xã</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Giải quyết tố cáo</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Thụ lý tố cáo 
          Trước khi thụ lý tố cáo, Chủ tịch UBND xã xác minh thông tin về người tố cáo và điều kiện thụ lý tố cáo. Trường hợp người tố cáo không cư trú tại địa bàn quản lý hoặc gặp khó khăn trong việc xác minh thì người giải quyết tố cáo có thể ủy quyền cho cơ quan nhà nước ngang cấp hoặc cơ quan nhà nước cấp dưới xác minh thông tin cần thiết phục vụ việc ra quyết định thụ lý tố cáo. Người giải quyết tố cáo ra quyết định thụ lý tố cáo khi có đủ các điều kiện sau:
          a) Tố cáo được thực hiện theo quy định tại Điều 23 Luật Tố cáo 2018: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 Người tố cáo phải ký tên hoặc điểm chỉ vào đơn tố cáo.
+ Trường hợp người tố cáo đến tố cáo trực tiếp tại Bộ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
          Trong thời hạn 05 ngày làm việc kể từ ngày ra quyết định thụ lý tố cáo, người giải quyết tố cáo có trách nhiệm thông báo cho người tố cáo và thông báo về nội dung tố cáo cho người bị tố cáo biết. 
</w:t>
      </w:r>
    </w:p>
    <w:p>
      <w:pPr>
        <w:spacing w:after="0" w:before="0" w:lineRule="auto" w:line="276"/>
        <w:jc w:val="both"/>
      </w:pPr>
      <w:r>
        <w:rPr>
          <w:rFonts w:ascii="Times New Roman" w:hAnsi="Times New Roman" w:cs="Times New Roman" w:eastAsia="Times New Roman"/>
          <w:b w:val="false"/>
          <w:sz w:val="26"/>
        </w:rPr>
        <w:t>Bước 2: Xác minh nội dung tố cáo 
          1. Chủ tịch UBND xã tiến hành xác minh nội dung tố cáo hoặc giao cho công chức cấp xã tiến hành các minh (gọi chung là người xác minh nội dung tố cáo). Việc giao xác minh nội dung tố cáo phải thực hiện bằng văn bản. 
         2. Trường hợp người giải quyết tố cáo giao cho công chức cấp xã xác minh nội dung tố cáo thì văn bản giao xác minh nội dung tố cáo thực hiện theo quy định tại khoản 2 Điều 31 Luật Tố cáo.
          3. Văn bản giao xác minh nội dung tố cáo có các nội dung chính sau đây: Ngày, tháng, năm giao xác minh; Người được giao xác minh nội dung tố cáo; Họ tên, địa chỉ của người bị tố cáo; tên gọi, trụ sở của cơ quan, tổ chức bị tố cáo; Nội dung cần xác minh; Thời gian tiến hành xác minh; Quyền và trách nhiệm của người được giao xác minh nội dung tố cáo.
4.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
5. Trong quá trình xác minh, người xác minh nội dung tố cáo phải tạo điều kiện để người bị tố cáo giải trình, đưa ra các chứng cứ để chứng minh tính đúng, sai của nội dung cần xác minh. 
6. Người xác minh nội dung tố cáo được thực hiện các quyền và nghĩa vụ quy định tại các điểm a, b, c, d khoản 1 và các điểm a, b, c khoản 2 Điều 11 của Luật Tố cáo 2018 theo phân công của người giải quyết tố cáo.
7. Kết thúc việc xác minh nội dung tố cáo, người được giao xác minh phải có văn bản báo cáo người giải quyết tố cáo về kết quả xác minh nội dung tố cáo và kiến nghị biện pháp xử lý. 
</w:t>
      </w:r>
    </w:p>
    <w:p>
      <w:pPr>
        <w:spacing w:after="0" w:before="0" w:lineRule="auto" w:line="276"/>
        <w:jc w:val="both"/>
      </w:pPr>
      <w:r>
        <w:rPr>
          <w:rFonts w:ascii="Times New Roman" w:hAnsi="Times New Roman" w:cs="Times New Roman" w:eastAsia="Times New Roman"/>
          <w:b w:val="false"/>
          <w:sz w:val="26"/>
        </w:rPr>
        <w:t>Bước 3: Kết luận nội dung tố cáo 
Theo quy định tại Điều 35 Luật Tố cáo 2018 và Điều 17 Nghị định số 31/2019/NĐ-CP:
1. Căn cứ vào nội dung tố cáo, giải trình của người bị tố cáo, kết quả xác minh nội dung tố cáo, tài liệu, chứng cứ có liên quan, Chủ tịch UBND cấp xã ban hành kết luận nội dung tố cáo. Kết luận nội dung tố cáo phải có các nội dung chính sau đây:
a) Kết quả xác minh nội dung tố cáo;
b) Căn cứ pháp luật để xác định có hay không có hành vi vi phạm pháp luật; 
c) Kết luận về nội dung tố cáo là đúng, đúng một phần hoặc tố cáo sai sự thật; xác định trách nhiệm của từng cơ quan, tổ chức, cá nhân liên quan đến nội dung tố cáo;
d) Các biện pháp xử lý theo thẩm quyền cần thực hiện; kiến nghị cơ quan, tổ chức, cá nhân khác áp dụng các biện pháp xử lý theo thẩm quyền đối với cơ quan, tổ chức, cá nhân có vi phạm pháp luật;
đ) Kiến nghị cơ quan có thẩm quyền xem xét sửa đổi, bổ sung chính sách, pháp luật, áp dụng các biện pháp cần thiết để bảo vệ lợi ích của Nhà nước, quyền và lợi ích hợp pháp của cơ quan, tổ chức, cá nhân. 
Trường hợp giải quyết lại vụ việc tố cáo thì ngoài các nội dung trên,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
2.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
</w:t>
      </w:r>
    </w:p>
    <w:p>
      <w:pPr>
        <w:spacing w:after="0" w:before="0" w:lineRule="auto" w:line="276"/>
        <w:jc w:val="both"/>
      </w:pPr>
      <w:r>
        <w:rPr>
          <w:rFonts w:ascii="Times New Roman" w:hAnsi="Times New Roman" w:cs="Times New Roman" w:eastAsia="Times New Roman"/>
          <w:b w:val="false"/>
          <w:sz w:val="26"/>
        </w:rPr>
        <w:t>Bước 4: Xử lý kết luận nội dung tố cáo
         Theo quy định tại Điều 36 Luật Tố cáo 2018 và Điều 18 Nghị định số 31/2019/NĐ-CP:
         1. Chậm nhất là 07 ngày làm việc kể từ ngày ban hành kết luận nội dung tố cáo, người giải quyết tố cáo căn cứ vào kết luận nội dung tố cáo tiến hành việc xử lý như sau:
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
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 
2. Trường hợp hành vi vi phạm của người bị tố cáo có dấu hiệu của tội phạm thì chuyển ngay hồ sơ vụ việc đến Cơ quan điều tra hoặc Viện kiểm sát nhân dân có thẩm quyền để xử lý theo quy định của pháp luật.
3. 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 
         Người giải quyết tố cáo có trách nhiệm theo dõi, đôn đốc hoặc giao cho cơ quan thanh tra nhà nước cùng cấp theo dõi, đôn đốc việc thực hiện kết luận nội dung tố cáo.Trường hợp giao cho cơ quan thanh tra nhà nước cùng cấp theo dõi, đôn đốc việc thực hiện kết luận nội dung tố cáo thì cơ quan thanh tra nhà nước phải định kỳ hàng tháng báo cáo với người giải quyết tố cáo về kết quả theo dõi, đôn đốc việc thực hiện kết luận nội dung tố cáo.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Theo quy định tại Điều 30 Luật Tố cáo: Thời hạn giải quyết tố cáo là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khác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gửi đơn tố cáo qua mạng</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khác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Tố cáo được thực hiện bằng đơn (gửi qua đường bưu điện hoặc gửi trực tiếp đến cơ quan, người có thẩm quyền giải quyết)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tố cáo hoặc bản ghi lời tố cáo</w:t>
            </w:r>
          </w:p>
        </w:tc>
        <w:tc>
          <w:p/>
          <w:p>
            <w:pPr>
              <w:spacing w:after="0" w:before="0" w:lineRule="auto" w:line="276"/>
              <w:jc w:val="left"/>
            </w:pPr>
            <w:r>
              <w:rPr>
                <w:rFonts w:ascii="Times New Roman" w:hAnsi="Times New Roman" w:cs="Times New Roman" w:eastAsia="Times New Roman"/>
                <w:b w:val="false"/>
                <w:sz w:val="26"/>
              </w:rPr>
              <w:t>Mẫu Thông tư 06-2013.docx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Chủ tịch Ủy ban nhân dân xã</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Tại trụ sở cơ quan giải quyết tố cáo trên địa bàn tỉnh Quảng Nam</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Kết luận nội dung tố cáo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31/2018/NĐ-CP</w:t>
            </w:r>
          </w:p>
        </w:tc>
        <w:tc>
          <w:p/>
          <w:p>
            <w:pPr>
              <w:spacing w:after="0" w:before="0" w:lineRule="auto" w:line="276"/>
              <w:jc w:val="left"/>
            </w:pPr>
            <w:r>
              <w:rPr>
                <w:rFonts w:ascii="Times New Roman" w:hAnsi="Times New Roman" w:cs="Times New Roman" w:eastAsia="Times New Roman"/>
                <w:b w:val="false"/>
                <w:sz w:val="26"/>
              </w:rPr>
              <w:t>Nghị định 31/2018/NĐ-CP</w:t>
            </w:r>
          </w:p>
        </w:tc>
        <w:tc>
          <w:p/>
          <w:p>
            <w:pPr>
              <w:spacing w:after="0" w:before="0" w:lineRule="auto" w:line="276"/>
              <w:jc w:val="left"/>
            </w:pPr>
            <w:r>
              <w:rPr>
                <w:rFonts w:ascii="Times New Roman" w:hAnsi="Times New Roman" w:cs="Times New Roman" w:eastAsia="Times New Roman"/>
                <w:b w:val="false"/>
                <w:sz w:val="26"/>
              </w:rPr>
              <w:t>08-03-2018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số 25/2018/QH14</w:t>
            </w:r>
          </w:p>
        </w:tc>
        <w:tc>
          <w:p/>
          <w:p>
            <w:pPr>
              <w:spacing w:after="0" w:before="0" w:lineRule="auto" w:line="276"/>
              <w:jc w:val="left"/>
            </w:pPr>
            <w:r>
              <w:rPr>
                <w:rFonts w:ascii="Times New Roman" w:hAnsi="Times New Roman" w:cs="Times New Roman" w:eastAsia="Times New Roman"/>
                <w:b w:val="false"/>
                <w:sz w:val="26"/>
              </w:rPr>
              <w:t>Luật tố cáo</w:t>
            </w:r>
          </w:p>
        </w:tc>
        <w:tc>
          <w:p/>
          <w:p>
            <w:pPr>
              <w:spacing w:after="0" w:before="0" w:lineRule="auto" w:line="276"/>
              <w:jc w:val="left"/>
            </w:pPr>
            <w:r>
              <w:rPr>
                <w:rFonts w:ascii="Times New Roman" w:hAnsi="Times New Roman" w:cs="Times New Roman" w:eastAsia="Times New Roman"/>
                <w:b w:val="false"/>
                <w:sz w:val="26"/>
              </w:rPr>
              <w:t>12-06-2018</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Theo quy định tại khoản 1 điều 29 Luật Tố cáo 2018: Người giải quyết tố cáo ra quyết định thụ lý tố cáo khi có đủ các điều kiện sau:
a) Tố cáo được thực hiện theo quy định tại Điều 23 của Luật Tố cáo;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tố cáo</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2024-03-29T05:19:30Z</dcterms:created>
  <dc:creator>Apache POI</dc:creator>
</cp:coreProperties>
</file>