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2.001087.000.00.00.H34</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236/QĐ-UBND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lại giấy phép thiết lập trang thông tin điện tử tổng hợp (địa phương)</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Phát thanh, truyền hình và thông tin điện tử</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Trường hợp giấy phép thiết lập trang thông tin điện tử tổng hợp bị mất hoặc bị hư hỏng không còn sử dụng được, tổ chức, doanh nghiệp có giấy phép gửi hồ sơ đề nghị cấp lại giấy phép đến Trung tâm Phục vụ hành chính công; qua hệ thống bưu chính hoặc nộp trực tuyến.
- Địa chỉ: 70 Lê Hồng Phong, phường Quyết Thắng, Thành phố Kon Tum, tỉnh Kon Tum. 
- Thời gian: Từ 7h30’-10h30’ và 13h30’-16h30’ các ngày từ thứ 2 đến thứ 6 trong tuần (trừ ngày nghỉ lễ, tết).</w:t>
      </w:r>
    </w:p>
    <w:p>
      <w:pPr>
        <w:spacing w:after="0" w:before="0" w:lineRule="auto" w:line="276"/>
        <w:jc w:val="both"/>
      </w:pPr>
      <w:r>
        <w:rPr>
          <w:rFonts w:ascii="Times New Roman" w:hAnsi="Times New Roman" w:cs="Times New Roman" w:eastAsia="Times New Roman"/>
          <w:b w:val="false"/>
          <w:sz w:val="26"/>
        </w:rPr>
        <w:t>Bước 2: Công chức tiếp nhận kiểm tra tính hợp lý và đầy đủ của hồ sơ, tiếp nhận và viết giấy hẹn nếu hồ sơ hợp lệ. Trường hợp còn thiếu hướng dẫn Tổ chức, doanh nghiệp chỉnh sửa, bổ sung.
- Trong thời hạn 10 (mười) ngày làm việc kể từ ngày nhận được hồ sơ đề nghị, Sở Thông tin và Truyền thông xem xét, cấp giấy phép. Trong trường hợp từ chối sẽ có văn bản trả lời nêu rõ lý do.</w:t>
      </w:r>
    </w:p>
    <w:p>
      <w:pPr>
        <w:spacing w:after="0" w:before="0" w:lineRule="auto" w:line="276"/>
        <w:jc w:val="both"/>
      </w:pPr>
      <w:r>
        <w:rPr>
          <w:rFonts w:ascii="Times New Roman" w:hAnsi="Times New Roman" w:cs="Times New Roman" w:eastAsia="Times New Roman"/>
          <w:b w:val="false"/>
          <w:sz w:val="26"/>
        </w:rPr>
        <w:t>Bước 3: Trả kết quả tại Trung tâm Phục vụ hành chính công; qua hệ thống bưu chính công ích hoặc qua mạng internet.
- Thời gian: Từ 7h30’-10h30’ và 13h30’-16h30’ các ngày từ thứ 2 đến thứ 6 trong tuần (trừ ngày nghỉ lễ, tết).</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10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10 (mười) ngày làm việc kể từ ngày nhận được hồ sơ hợp lệ</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10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10 (mười) ngày làm việc kể từ ngày nhận được hồ sơ hợp lệ. Nộp qua Cổng dịch vụ công:
+ Cổng dịch vụ công quốc gia (http://dichvucong.gov.vn); 
+ Cổng dịch vụ công tỉnh (https://dichvucong.kontum.gov.vn).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10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10 (mười) ngày làm việc kể từ ngày nhận được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Văn bản đề nghị cấp lại giấy phép (nêu rõ số giấy phép, ngày cấp của giấy phép đã cấp và lý do đề nghị cấp lại giấy phép);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Trường hợp giấy phép bị hư hỏng thì gửi kèm theo bản giấy phép bị hư hỏng.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Thông tin và Truyền thông - Tỉnh Kon Tum</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Sở Thông tin và Truyền thông - Tỉnh Kon Tum</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Số 70 Lê Hồng Phong, phường Quyết Thắng, Thành phố Kon Tum, tỉnh Kon Tum.</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phép thiết lập trang thông tin điện tử tổng hợp</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27/2018/NĐ-CP</w:t>
            </w:r>
          </w:p>
        </w:tc>
        <w:tc>
          <w:p/>
          <w:p>
            <w:pPr>
              <w:spacing w:after="0" w:before="0" w:lineRule="auto" w:line="276"/>
              <w:jc w:val="left"/>
            </w:pPr>
            <w:r>
              <w:rPr>
                <w:rFonts w:ascii="Times New Roman" w:hAnsi="Times New Roman" w:cs="Times New Roman" w:eastAsia="Times New Roman"/>
                <w:b w:val="false"/>
                <w:sz w:val="26"/>
              </w:rPr>
              <w:t>Nghị định 27/2018/NĐ-CP</w:t>
            </w:r>
          </w:p>
        </w:tc>
        <w:tc>
          <w:p/>
          <w:p>
            <w:pPr>
              <w:spacing w:after="0" w:before="0" w:lineRule="auto" w:line="276"/>
              <w:jc w:val="left"/>
            </w:pPr>
            <w:r>
              <w:rPr>
                <w:rFonts w:ascii="Times New Roman" w:hAnsi="Times New Roman" w:cs="Times New Roman" w:eastAsia="Times New Roman"/>
                <w:b w:val="false"/>
                <w:sz w:val="26"/>
              </w:rPr>
              <w:t>01-03-2018</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72/2013/NĐ-CP</w:t>
            </w:r>
          </w:p>
        </w:tc>
        <w:tc>
          <w:p/>
          <w:p>
            <w:pPr>
              <w:spacing w:after="0" w:before="0" w:lineRule="auto" w:line="276"/>
              <w:jc w:val="left"/>
            </w:pPr>
            <w:r>
              <w:rPr>
                <w:rFonts w:ascii="Times New Roman" w:hAnsi="Times New Roman" w:cs="Times New Roman" w:eastAsia="Times New Roman"/>
                <w:b w:val="false"/>
                <w:sz w:val="26"/>
              </w:rPr>
              <w:t>Nghị định 72/2013/NĐ-CP</w:t>
            </w:r>
          </w:p>
        </w:tc>
        <w:tc>
          <w:p/>
          <w:p>
            <w:pPr>
              <w:spacing w:after="0" w:before="0" w:lineRule="auto" w:line="276"/>
              <w:jc w:val="left"/>
            </w:pPr>
            <w:r>
              <w:rPr>
                <w:rFonts w:ascii="Times New Roman" w:hAnsi="Times New Roman" w:cs="Times New Roman" w:eastAsia="Times New Roman"/>
                <w:b w:val="false"/>
                <w:sz w:val="26"/>
              </w:rPr>
              <w:t>15-07-2013</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2024-03-29T13:06:49Z</dcterms:created>
  <dc:creator>Apache POI</dc:creator>
</cp:coreProperties>
</file>