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2.001159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320/QĐ-BCA</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lưu trú</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Đăng ký, quản lý cư trú</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Cá nhân, tổ chức thông báo lưu trú tới cơ quan đăng ký cư trú.
- Bước 2: Cán bộ công an thực hiện tiếp nhận thông báo lưu trú.</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Trực tiếp tại cơ quan đăng ký cư trú hoặc địa điểm tiếp nhận thông báo lưu trú do cơ quan đăng ký cư trú quy định;
Tiếp nhận ngay khi công dân thông báo lưu trú.</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Thông qua số điện thoại hoặc hộp thư điện tử do cơ quan đăng ký cư trú thông báo hoặc niêm yết;
- Thông qua Cổng dịch vụ công quốc gia, Cổng dịch vụ công Bộ Công an, ứng dụng VNeID hoặc dịch vụ công trực tuyến khác
Tiếp nhận ngay khi công dân thông báo lưu trú.</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Khi có người đến lưu trú, đại diện hộ gia đình, cơ sở khám bệnh, chữa bệnh, cơ sở lưu trú du lịch, cơ sở lưu trú ở khu công nghiệp, cơ sở khác có chức năng lưu trú thì phải thực hiện việc thông báo lưu trú cho người đang lưu trú theo một trong các hình thức đã được quy định tại và theo quy định sau đây: - Chủ hộ hoặc thành viên hộ gia đình, đại diện cơ sở lưu trú ở khu công nghiệp, cơ sở lưu trú du lịch đề nghị người đến lưu trú xuất trình một trong các giấy tờ pháp lý thể hiện thông tin về số định danh cá nhân theo quy định của pháp luật và thực hiện việc thông báo lưu trú với cơ quan đăng ký cư trú; - Đại diện cơ sở khám bệnh, chữa bệnh có trách nhiệm lập danh sách người đến điều trị nội trú và thực hiện thông báo lưu trú với cơ quan đăng ký cư trú nơi đặt trụ sở cơ sở khám chữa bệnh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Công an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Công an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Công an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Cập nhật thông tin trong Cơ sở dữ liệu về cư trú</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68/2020/QH14</w:t>
            </w:r>
          </w:p>
        </w:tc>
        <w:tc>
          <w:p/>
          <w:p>
            <w:pPr>
              <w:spacing w:after="0" w:before="0" w:lineRule="auto" w:line="276"/>
              <w:jc w:val="left"/>
            </w:pPr>
            <w:r>
              <w:rPr>
                <w:rFonts w:ascii="Times New Roman" w:hAnsi="Times New Roman" w:cs="Times New Roman" w:eastAsia="Times New Roman"/>
                <w:b w:val="false"/>
                <w:sz w:val="26"/>
              </w:rPr>
              <w:t>Luật 68/2020/QH14</w:t>
            </w:r>
          </w:p>
        </w:tc>
        <w:tc>
          <w:p/>
          <w:p>
            <w:pPr>
              <w:spacing w:after="0" w:before="0" w:lineRule="auto" w:line="276"/>
              <w:jc w:val="left"/>
            </w:pPr>
            <w:r>
              <w:rPr>
                <w:rFonts w:ascii="Times New Roman" w:hAnsi="Times New Roman" w:cs="Times New Roman" w:eastAsia="Times New Roman"/>
                <w:b w:val="false"/>
                <w:sz w:val="26"/>
              </w:rPr>
              <w:t>13-11-2020</w:t>
            </w:r>
          </w:p>
        </w:tc>
        <w:tc>
          <w:p/>
        </w:tc>
      </w:tr>
      <w:tr>
        <w:tc>
          <w:p/>
          <w:p>
            <w:pPr>
              <w:spacing w:after="0" w:before="0" w:lineRule="auto" w:line="276"/>
              <w:jc w:val="left"/>
            </w:pPr>
            <w:r>
              <w:rPr>
                <w:rFonts w:ascii="Times New Roman" w:hAnsi="Times New Roman" w:cs="Times New Roman" w:eastAsia="Times New Roman"/>
                <w:b w:val="false"/>
                <w:sz w:val="26"/>
              </w:rPr>
              <w:t>62/2021/NĐ-CP</w:t>
            </w:r>
          </w:p>
        </w:tc>
        <w:tc>
          <w:p/>
          <w:p>
            <w:pPr>
              <w:spacing w:after="0" w:before="0" w:lineRule="auto" w:line="276"/>
              <w:jc w:val="left"/>
            </w:pPr>
            <w:r>
              <w:rPr>
                <w:rFonts w:ascii="Times New Roman" w:hAnsi="Times New Roman" w:cs="Times New Roman" w:eastAsia="Times New Roman"/>
                <w:b w:val="false"/>
                <w:sz w:val="26"/>
              </w:rPr>
              <w:t>Nghị định 62/2021/NĐ-CP</w:t>
            </w:r>
          </w:p>
        </w:tc>
        <w:tc>
          <w:p/>
          <w:p>
            <w:pPr>
              <w:spacing w:after="0" w:before="0" w:lineRule="auto" w:line="276"/>
              <w:jc w:val="left"/>
            </w:pPr>
            <w:r>
              <w:rPr>
                <w:rFonts w:ascii="Times New Roman" w:hAnsi="Times New Roman" w:cs="Times New Roman" w:eastAsia="Times New Roman"/>
                <w:b w:val="false"/>
                <w:sz w:val="26"/>
              </w:rPr>
              <w:t>29-06-2021</w:t>
            </w:r>
          </w:p>
        </w:tc>
        <w:tc>
          <w:p/>
        </w:tc>
      </w:tr>
      <w:tr>
        <w:tc>
          <w:p/>
          <w:p>
            <w:pPr>
              <w:spacing w:after="0" w:before="0" w:lineRule="auto" w:line="276"/>
              <w:jc w:val="left"/>
            </w:pPr>
            <w:r>
              <w:rPr>
                <w:rFonts w:ascii="Times New Roman" w:hAnsi="Times New Roman" w:cs="Times New Roman" w:eastAsia="Times New Roman"/>
                <w:b w:val="false"/>
                <w:sz w:val="26"/>
              </w:rPr>
              <w:t>55/2021/TT-BCA</w:t>
            </w:r>
          </w:p>
        </w:tc>
        <w:tc>
          <w:p/>
          <w:p>
            <w:pPr>
              <w:spacing w:after="0" w:before="0" w:lineRule="auto" w:line="276"/>
              <w:jc w:val="left"/>
            </w:pPr>
            <w:r>
              <w:rPr>
                <w:rFonts w:ascii="Times New Roman" w:hAnsi="Times New Roman" w:cs="Times New Roman" w:eastAsia="Times New Roman"/>
                <w:b w:val="false"/>
                <w:sz w:val="26"/>
              </w:rPr>
              <w:t>Thông tư 55/2021/TT-BCA</w:t>
            </w:r>
          </w:p>
        </w:tc>
        <w:tc>
          <w:p/>
          <w:p>
            <w:pPr>
              <w:spacing w:after="0" w:before="0" w:lineRule="auto" w:line="276"/>
              <w:jc w:val="left"/>
            </w:pPr>
            <w:r>
              <w:rPr>
                <w:rFonts w:ascii="Times New Roman" w:hAnsi="Times New Roman" w:cs="Times New Roman" w:eastAsia="Times New Roman"/>
                <w:b w:val="false"/>
                <w:sz w:val="26"/>
              </w:rPr>
              <w:t>15-05-2021</w:t>
            </w:r>
          </w:p>
        </w:tc>
        <w:tc>
          <w:p/>
        </w:tc>
      </w:tr>
      <w:tr>
        <w:tc>
          <w:p/>
          <w:p>
            <w:pPr>
              <w:spacing w:after="0" w:before="0" w:lineRule="auto" w:line="276"/>
              <w:jc w:val="left"/>
            </w:pPr>
            <w:r>
              <w:rPr>
                <w:rFonts w:ascii="Times New Roman" w:hAnsi="Times New Roman" w:cs="Times New Roman" w:eastAsia="Times New Roman"/>
                <w:b w:val="false"/>
                <w:sz w:val="26"/>
              </w:rPr>
              <w:t>57/2021/TT-BCA</w:t>
            </w:r>
          </w:p>
        </w:tc>
        <w:tc>
          <w:p/>
          <w:p>
            <w:pPr>
              <w:spacing w:after="0" w:before="0" w:lineRule="auto" w:line="276"/>
              <w:jc w:val="left"/>
            </w:pPr>
            <w:r>
              <w:rPr>
                <w:rFonts w:ascii="Times New Roman" w:hAnsi="Times New Roman" w:cs="Times New Roman" w:eastAsia="Times New Roman"/>
                <w:b w:val="false"/>
                <w:sz w:val="26"/>
              </w:rPr>
              <w:t>Thông tư 57/2021/TT-BCA</w:t>
            </w:r>
          </w:p>
        </w:tc>
        <w:tc>
          <w:p/>
          <w:p>
            <w:pPr>
              <w:spacing w:after="0" w:before="0" w:lineRule="auto" w:line="276"/>
              <w:jc w:val="left"/>
            </w:pPr>
            <w:r>
              <w:rPr>
                <w:rFonts w:ascii="Times New Roman" w:hAnsi="Times New Roman" w:cs="Times New Roman" w:eastAsia="Times New Roman"/>
                <w:b w:val="false"/>
                <w:sz w:val="26"/>
              </w:rPr>
              <w:t>15-05-2021</w:t>
            </w:r>
          </w:p>
        </w:tc>
        <w:tc>
          <w:p/>
        </w:tc>
      </w:tr>
      <w:tr>
        <w:tc>
          <w:p/>
          <w:p>
            <w:pPr>
              <w:spacing w:after="0" w:before="0" w:lineRule="auto" w:line="276"/>
              <w:jc w:val="left"/>
            </w:pPr>
            <w:r>
              <w:rPr>
                <w:rFonts w:ascii="Times New Roman" w:hAnsi="Times New Roman" w:cs="Times New Roman" w:eastAsia="Times New Roman"/>
                <w:b w:val="false"/>
                <w:sz w:val="26"/>
              </w:rPr>
              <w:t>66/2023/TT-BCA</w:t>
            </w:r>
          </w:p>
        </w:tc>
        <w:tc>
          <w:p/>
          <w:p>
            <w:pPr>
              <w:spacing w:after="0" w:before="0" w:lineRule="auto" w:line="276"/>
              <w:jc w:val="left"/>
            </w:pPr>
            <w:r>
              <w:rPr>
                <w:rFonts w:ascii="Times New Roman" w:hAnsi="Times New Roman" w:cs="Times New Roman" w:eastAsia="Times New Roman"/>
                <w:b w:val="false"/>
                <w:sz w:val="26"/>
              </w:rPr>
              <w:t>Thông tư số 66/2023/TT-BCA Sửa đổi, bổ sung một số điều của Thông tư số 55/2021/TT-BCA ngày 15/5/2021 quy định chi tiết một số điều và biện pháp thi hành Luật Cư trú; Thông tư số 56/2021/TT-BCA ngày 15/5/2021 của Bộ trưởng Bộ Công an quy định về biểu mẫu trong đăng ký, quản lý cư trú; Thông tư số 57/2021/TT-BCA ngày 15/5/2021 của Bộ trưởng Bộ Công an quy định về quy trình đăng ký cư trú.</w:t>
            </w:r>
          </w:p>
        </w:tc>
        <w:tc>
          <w:p/>
          <w:p>
            <w:pPr>
              <w:spacing w:after="0" w:before="0" w:lineRule="auto" w:line="276"/>
              <w:jc w:val="left"/>
            </w:pPr>
            <w:r>
              <w:rPr>
                <w:rFonts w:ascii="Times New Roman" w:hAnsi="Times New Roman" w:cs="Times New Roman" w:eastAsia="Times New Roman"/>
                <w:b w:val="false"/>
                <w:sz w:val="26"/>
              </w:rPr>
              <w:t>17-11-2023</w:t>
            </w:r>
          </w:p>
        </w:tc>
        <w:tc>
          <w:p/>
          <w:p>
            <w:pPr>
              <w:spacing w:after="0" w:before="0" w:lineRule="auto" w:line="276"/>
              <w:jc w:val="left"/>
            </w:pPr>
            <w:r>
              <w:rPr>
                <w:rFonts w:ascii="Times New Roman" w:hAnsi="Times New Roman" w:cs="Times New Roman" w:eastAsia="Times New Roman"/>
                <w:b w:val="false"/>
                <w:sz w:val="26"/>
              </w:rPr>
              <w:t>Bộ Công an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lưu trú</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2024-03-28T16:10:21Z</dcterms:created>
  <dc:creator>Apache POI</dc:creator>
</cp:coreProperties>
</file>