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2.001255.000.00.00.H32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lại việc nuôi con nuôi trong nước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Nuôi con nuôi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Người có yêu cầu đăng ký lại việc nuôi con nuôi nộp hồ sơ tại Ủy ban nhân dân cấp xã nơi cha mẹ nuôi và con nuôi thường trú hoặc nơi đã đăng ký việc nuôi con nuôi trước đây</w:t>
      </w:r>
    </w:p>
    <w:p>
      <w:pPr>
        <w:spacing w:after="0" w:before="0" w:lineRule="auto" w:line="276"/>
        <w:jc w:val="both"/>
      </w:pPr>
      <w:r>
        <w:rPr>
          <w:rFonts w:ascii="Times New Roman" w:hAnsi="Times New Roman" w:cs="Times New Roman" w:eastAsia="Times New Roman"/>
          <w:b w:val="false"/>
          <w:sz w:val="26"/>
        </w:rPr>
        <w:t>- Bước 2. Chủ tịch Ủy ban nhân dân cấp xã ký và cấp cho người yêu cầu đăng ký lại 01 bản chính Giấy chứng nhận nuôi con nuôi. Mục ghi chú của bản chính Giấy chứng nhận nuôi con nuôi và Sổ đăng ký nuôi con nuôi ghi rõ là đăng ký lại.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05 ngày làm việc,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Lưu ý đối với trường hợp người yêu cầu lựa chọn hồ sơ theo hình thức trực tuyến thì người yêu cầu cung cấp thông tin theo hướng dẫn trên Cổng dịch vụ công theo biểu mẫu điện tử tương tác dưới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Biểu mẫu điện tử tương tác Đăng ký lại việc nuôi con nuôi trong nước</w:t>
            </w:r>
          </w:p>
        </w:tc>
        <w:tc>
          <w:p/>
          <w:p>
            <w:pPr>
              <w:spacing w:after="0" w:before="0" w:lineRule="auto" w:line="276"/>
              <w:jc w:val="left"/>
            </w:pPr>
            <w:r>
              <w:rPr>
                <w:rFonts w:ascii="Times New Roman" w:hAnsi="Times New Roman" w:cs="Times New Roman" w:eastAsia="Times New Roman"/>
                <w:b w:val="false"/>
                <w:sz w:val="26"/>
              </w:rPr>
              <w:t>2.NỘI DUNG MẪU ĐIỆN TỬ TƯƠNG TÁC ĐĂNG KÝ LẠI VIỆC NUÔI CON NUÔI TRONG NƯỚC.docx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Hồ sơ đăng ký lại nuôi con nuôi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đăng ký lại việc nuôi con nuôi (nếu người yêu cầu lựa chọn nộp hồ sơ theo hình thức trực tiếp)</w:t>
            </w:r>
          </w:p>
        </w:tc>
        <w:tc>
          <w:p/>
          <w:p>
            <w:pPr>
              <w:spacing w:after="0" w:before="0" w:lineRule="auto" w:line="276"/>
              <w:jc w:val="left"/>
            </w:pPr>
            <w:r>
              <w:rPr>
                <w:rFonts w:ascii="Times New Roman" w:hAnsi="Times New Roman" w:cs="Times New Roman" w:eastAsia="Times New Roman"/>
                <w:b w:val="false"/>
                <w:sz w:val="26"/>
              </w:rPr>
              <w:t>Tờ khai Đk lại NCN.docx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Lưu ý: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nuôi con nuôi trong nước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52/2010/QH12 </w:t>
            </w:r>
          </w:p>
        </w:tc>
        <w:tc>
          <w:p/>
          <w:p>
            <w:pPr>
              <w:spacing w:after="0" w:before="0" w:lineRule="auto" w:line="276"/>
              <w:jc w:val="left"/>
            </w:pPr>
            <w:r>
              <w:rPr>
                <w:rFonts w:ascii="Times New Roman" w:hAnsi="Times New Roman" w:cs="Times New Roman" w:eastAsia="Times New Roman"/>
                <w:b w:val="false"/>
                <w:sz w:val="26"/>
              </w:rPr>
              <w:t>Luật 52/2010/QH12</w:t>
            </w:r>
          </w:p>
        </w:tc>
        <w:tc>
          <w:p/>
          <w:p>
            <w:pPr>
              <w:spacing w:after="0" w:before="0" w:lineRule="auto" w:line="276"/>
              <w:jc w:val="left"/>
            </w:pPr>
            <w:r>
              <w:rPr>
                <w:rFonts w:ascii="Times New Roman" w:hAnsi="Times New Roman" w:cs="Times New Roman" w:eastAsia="Times New Roman"/>
                <w:b w:val="false"/>
                <w:sz w:val="26"/>
              </w:rPr>
              <w:t>17-06-2010</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 xml:space="preserve">19/2011/NĐ-CP </w:t>
            </w:r>
          </w:p>
        </w:tc>
        <w:tc>
          <w:p/>
          <w:p>
            <w:pPr>
              <w:spacing w:after="0" w:before="0" w:lineRule="auto" w:line="276"/>
              <w:jc w:val="left"/>
            </w:pPr>
            <w:r>
              <w:rPr>
                <w:rFonts w:ascii="Times New Roman" w:hAnsi="Times New Roman" w:cs="Times New Roman" w:eastAsia="Times New Roman"/>
                <w:b w:val="false"/>
                <w:sz w:val="26"/>
              </w:rPr>
              <w:t>Nghị định 19/2011/NĐ-CP</w:t>
            </w:r>
          </w:p>
        </w:tc>
        <w:tc>
          <w:p/>
          <w:p>
            <w:pPr>
              <w:spacing w:after="0" w:before="0" w:lineRule="auto" w:line="276"/>
              <w:jc w:val="left"/>
            </w:pPr>
            <w:r>
              <w:rPr>
                <w:rFonts w:ascii="Times New Roman" w:hAnsi="Times New Roman" w:cs="Times New Roman" w:eastAsia="Times New Roman"/>
                <w:b w:val="false"/>
                <w:sz w:val="26"/>
              </w:rPr>
              <w:t>21-03-2011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12/2011/TT-BTP </w:t>
            </w:r>
          </w:p>
        </w:tc>
        <w:tc>
          <w:p/>
          <w:p>
            <w:pPr>
              <w:spacing w:after="0" w:before="0" w:lineRule="auto" w:line="276"/>
              <w:jc w:val="left"/>
            </w:pPr>
            <w:r>
              <w:rPr>
                <w:rFonts w:ascii="Times New Roman" w:hAnsi="Times New Roman" w:cs="Times New Roman" w:eastAsia="Times New Roman"/>
                <w:b w:val="false"/>
                <w:sz w:val="26"/>
              </w:rPr>
              <w:t>Thông tư 12/2011/TT-BTP</w:t>
            </w:r>
          </w:p>
        </w:tc>
        <w:tc>
          <w:p/>
          <w:p>
            <w:pPr>
              <w:spacing w:after="0" w:before="0" w:lineRule="auto" w:line="276"/>
              <w:jc w:val="left"/>
            </w:pPr>
            <w:r>
              <w:rPr>
                <w:rFonts w:ascii="Times New Roman" w:hAnsi="Times New Roman" w:cs="Times New Roman" w:eastAsia="Times New Roman"/>
                <w:b w:val="false"/>
                <w:sz w:val="26"/>
              </w:rPr>
              <w:t>27-06-2011</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 xml:space="preserve">24/2014/TT-BTP </w:t>
            </w:r>
          </w:p>
        </w:tc>
        <w:tc>
          <w:p/>
          <w:p>
            <w:pPr>
              <w:spacing w:after="0" w:before="0" w:lineRule="auto" w:line="276"/>
              <w:jc w:val="left"/>
            </w:pPr>
            <w:r>
              <w:rPr>
                <w:rFonts w:ascii="Times New Roman" w:hAnsi="Times New Roman" w:cs="Times New Roman" w:eastAsia="Times New Roman"/>
                <w:b w:val="false"/>
                <w:sz w:val="26"/>
              </w:rPr>
              <w:t>Thông tư 24/2014/TT-BTP</w:t>
            </w:r>
          </w:p>
        </w:tc>
        <w:tc>
          <w:p/>
          <w:p>
            <w:pPr>
              <w:spacing w:after="0" w:before="0" w:lineRule="auto" w:line="276"/>
              <w:jc w:val="left"/>
            </w:pPr>
            <w:r>
              <w:rPr>
                <w:rFonts w:ascii="Times New Roman" w:hAnsi="Times New Roman" w:cs="Times New Roman" w:eastAsia="Times New Roman"/>
                <w:b w:val="false"/>
                <w:sz w:val="26"/>
              </w:rPr>
              <w:t>29-12-2014</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 xml:space="preserve">114/2016/NĐ-CP </w:t>
            </w:r>
          </w:p>
        </w:tc>
        <w:tc>
          <w:p/>
          <w:p>
            <w:pPr>
              <w:spacing w:after="0" w:before="0" w:lineRule="auto" w:line="276"/>
              <w:jc w:val="left"/>
            </w:pPr>
            <w:r>
              <w:rPr>
                <w:rFonts w:ascii="Times New Roman" w:hAnsi="Times New Roman" w:cs="Times New Roman" w:eastAsia="Times New Roman"/>
                <w:b w:val="false"/>
                <w:sz w:val="26"/>
              </w:rPr>
              <w:t>Nghị định 114/2016/NĐ-CP</w:t>
            </w:r>
          </w:p>
        </w:tc>
        <w:tc>
          <w:p/>
          <w:p>
            <w:pPr>
              <w:spacing w:after="0" w:before="0" w:lineRule="auto" w:line="276"/>
              <w:jc w:val="left"/>
            </w:pPr>
            <w:r>
              <w:rPr>
                <w:rFonts w:ascii="Times New Roman" w:hAnsi="Times New Roman" w:cs="Times New Roman" w:eastAsia="Times New Roman"/>
                <w:b w:val="false"/>
                <w:sz w:val="26"/>
              </w:rPr>
              <w:t>08-07-2016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 xml:space="preserve">267/2016/TT-BTC </w:t>
            </w:r>
          </w:p>
        </w:tc>
        <w:tc>
          <w:p/>
          <w:p>
            <w:pPr>
              <w:spacing w:after="0" w:before="0" w:lineRule="auto" w:line="276"/>
              <w:jc w:val="left"/>
            </w:pPr>
            <w:r>
              <w:rPr>
                <w:rFonts w:ascii="Times New Roman" w:hAnsi="Times New Roman" w:cs="Times New Roman" w:eastAsia="Times New Roman"/>
                <w:b w:val="false"/>
                <w:sz w:val="26"/>
              </w:rPr>
              <w:t>Thông tư 267/2016/TT-BTC</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24/2019/NĐ-CP</w:t>
            </w:r>
          </w:p>
        </w:tc>
        <w:tc>
          <w:p/>
          <w:p>
            <w:pPr>
              <w:spacing w:after="0" w:before="0" w:lineRule="auto" w:line="276"/>
              <w:jc w:val="left"/>
            </w:pPr>
            <w:r>
              <w:rPr>
                <w:rFonts w:ascii="Times New Roman" w:hAnsi="Times New Roman" w:cs="Times New Roman" w:eastAsia="Times New Roman"/>
                <w:b w:val="false"/>
                <w:sz w:val="26"/>
              </w:rPr>
              <w:t>Nghị định 24/2019/NĐ-CP</w:t>
            </w:r>
          </w:p>
        </w:tc>
        <w:tc>
          <w:p/>
          <w:p>
            <w:pPr>
              <w:spacing w:after="0" w:before="0" w:lineRule="auto" w:line="276"/>
              <w:jc w:val="left"/>
            </w:pPr>
            <w:r>
              <w:rPr>
                <w:rFonts w:ascii="Times New Roman" w:hAnsi="Times New Roman" w:cs="Times New Roman" w:eastAsia="Times New Roman"/>
                <w:b w:val="false"/>
                <w:sz w:val="26"/>
              </w:rPr>
              <w:t>05-03-2019</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Sổ đăng ký nuôi con nuôi và bản chính giấy tờ đăng ký nuôi con nuôi bị mất hoặc hư hỏng không sử dụng được; 
- Cha, mẹ nuôi và con nuôi đều còn sống vào thời điểm yêu cầu đăng ký lại.</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2024-03-29T07:36:44Z</dcterms:created>
  <dc:creator>Apache POI</dc:creator>
</cp:coreProperties>
</file>