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2.001716.000.00.00.H56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5181/QĐ-UBND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hoạt động của Chi nhánh Trung tâm hòa giải thương mại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Hòa giải thương mại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 Trung tâm hòa giải thương mại hoàn thiện hồ sơ gửi Sở Tư pháp tỉnh, thành phố trực thuộc Trung ương nơi Chi nhánh của Trung tâm hòa giải thương mại đặt trụ sở.
- Sở Tư pháp thẩm tra đủ điều kiện và cấp Giấy đăng ký hoạt động của Chi nhánh Trung tâm hòa giải thương mại.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hồ sơ hợp lệ.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Quyết định thành lập chi nhánh của Trung tâm hòa giải thương mại.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đề nghị đăng ký hoạt động của chi nhánh theo mẫu do Bộ Tư pháp ban hành</w:t>
            </w:r>
          </w:p>
        </w:tc>
        <w:tc>
          <w:p/>
          <w:p>
            <w:pPr>
              <w:spacing w:after="0" w:before="0" w:lineRule="auto" w:line="276"/>
              <w:jc w:val="left"/>
            </w:pPr>
            <w:r>
              <w:rPr>
                <w:rFonts w:ascii="Times New Roman" w:hAnsi="Times New Roman" w:cs="Times New Roman" w:eastAsia="Times New Roman"/>
                <w:b w:val="false"/>
                <w:sz w:val="26"/>
              </w:rPr>
              <w:t>Mau so 04.TP-HGTM.docx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đăng ký hoạt động chi nhánh của Trung tâm hòa giải thương mại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22/2017/NĐ-CP</w:t>
            </w:r>
          </w:p>
        </w:tc>
        <w:tc>
          <w:p/>
          <w:p>
            <w:pPr>
              <w:spacing w:after="0" w:before="0" w:lineRule="auto" w:line="276"/>
              <w:jc w:val="left"/>
            </w:pPr>
            <w:r>
              <w:rPr>
                <w:rFonts w:ascii="Times New Roman" w:hAnsi="Times New Roman" w:cs="Times New Roman" w:eastAsia="Times New Roman"/>
                <w:b w:val="false"/>
                <w:sz w:val="26"/>
              </w:rPr>
              <w:t>Về hòa giải thương mại</w:t>
            </w:r>
          </w:p>
        </w:tc>
        <w:tc>
          <w:p/>
          <w:p>
            <w:pPr>
              <w:spacing w:after="0" w:before="0" w:lineRule="auto" w:line="276"/>
              <w:jc w:val="left"/>
            </w:pPr>
            <w:r>
              <w:rPr>
                <w:rFonts w:ascii="Times New Roman" w:hAnsi="Times New Roman" w:cs="Times New Roman" w:eastAsia="Times New Roman"/>
                <w:b w:val="false"/>
                <w:sz w:val="26"/>
              </w:rPr>
              <w:t>24-02-2017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02/2018/TT-BTP</w:t>
            </w:r>
          </w:p>
        </w:tc>
        <w:tc>
          <w:p/>
          <w:p>
            <w:pPr>
              <w:spacing w:after="0" w:before="0" w:lineRule="auto" w:line="276"/>
              <w:jc w:val="left"/>
            </w:pPr>
            <w:r>
              <w:rPr>
                <w:rFonts w:ascii="Times New Roman" w:hAnsi="Times New Roman" w:cs="Times New Roman" w:eastAsia="Times New Roman"/>
                <w:b w:val="false"/>
                <w:sz w:val="26"/>
              </w:rPr>
              <w:t>Ban hành và hướng dẫn sử dụng một số biểu mẫu về tổ chức và hoạt động hòa giải thương mại</w:t>
            </w:r>
          </w:p>
        </w:tc>
        <w:tc>
          <w:p/>
          <w:p>
            <w:pPr>
              <w:spacing w:after="0" w:before="0" w:lineRule="auto" w:line="276"/>
              <w:jc w:val="left"/>
            </w:pPr>
            <w:r>
              <w:rPr>
                <w:rFonts w:ascii="Times New Roman" w:hAnsi="Times New Roman" w:cs="Times New Roman" w:eastAsia="Times New Roman"/>
                <w:b w:val="false"/>
                <w:sz w:val="26"/>
              </w:rPr>
              <w:t>26-02-2018</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2024-03-28T16:55:24Z</dcterms:created>
  <dc:creator>Apache POI</dc:creator>
</cp:coreProperties>
</file>