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2.002016.000.00.00.H56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2784/QĐ-UBND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Hiệu đính thông tin đăng ký doanh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Trường hợp doanh nghiệp phát hiện nội dung trên Giấy chứng nhận đăng ký doanh nghiệp chưa chính xác so với nội dung hồ sơ đăng ký doanh nghiệp, doanh nghiệp gửi văn bản đề nghị hiệu đính thông tin đến Phòng Đăng ký kinh doanh nơi doanh nghiệp đặt trụ sở chính. Phòng Đăng ký kinh doanh cấp lại Giấy chứng nhận đăng ký doanh nghiệp trong thời hạn 03 ngày làm việc kể từ ngày nhận được văn bản đề nghị của doanh nghiệp nếu thông tin nêu tại văn bản đề nghị của doanh nghiệp là chính xác.
- Việc hiệu đính thông tin trên Giấy xác nhận về việc thay đổi nội dung đăng ký doanh nghiệp, Giấy chứng nhận đăng ký hoạt động chi nhánh, văn phòng đại diện, Giấy chứng nhận đăng ký địa điểm kinh doanh và các thông tin về đăng ký doanh nghiệp lưu giữ tại Cơ sở dữ liệu quốc gia về đăng ký doanh nghiệp thực hiện theo quy định trên.
- Trường hợp doanh nghiệp phát hiện nội dung thông tin đăng ký doanh nghiệp trong Cơ sở dữ liệu quốc gia về  đăng ký doanh nghiệp bị thiếu hoặc chưa chính xác so với bản giấy của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 do quá trình chuyển đổi dữ liệu vào Cơ sở dữ liệu quốc gia về đăng ký doanh nghiệp, doanh nghiệp gửi văn bản đề nghị hiệu đính đến Phòng Đăng ký kinh doanh nơi đặt trụ sở chính.
- Trong thời hạn 03 ngày làm việc kể từ ngày tiếp nhận văn bản đề nghị hiệu đính của doanh nghiệp, Phòng Đăng ký kinh doanh có trách nhiệm bổ sung, hiệu đính thông tin đăng ký doanh nghiệp trong Cơ sở dữ liệu quốc gia về đăng ký doanh nghiệp.</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
- Sau khi hoàn thành việc gửi hồ sơ đăng ký doanh nghiệp, người nộp hồ sơ sẽ nhận được Giấy biên nhận hồ sơ đăng ký doanh nghiệp qua mạng thông tin điện tử.
-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
- Sau khi hoàn thành việc gửi hồ sơ đăng ký, người nộp hồ sơ sẽ nhận được Giấy biên nhận hồ sơ đăng ký doanh nghiệp qua mạng thông tin điện tử.
-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Đồng</w:t>
              <w:t xml:space="preserve"> (Miễn lệ phí)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Đồng</w:t>
              <w:t xml:space="preserve"> (Miễn lệ phí)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
- Cổng thông tin quốc gia về đăng ký doanh nghiệp: https://dangkykinh doanh.gov.vn. 
-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Đồng</w:t>
              <w:t xml:space="preserve"> (Miễn lệ phí)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Người có thẩm quyền ký văn bản đề nghị đăng ký doanh nghiệp có thể ủy quyền cho tổ chức, cá nhân khác thực hiện thủ tục đăng ký doanh nghiệp theo quy định sau đây: - 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doanh nghiệp phát hiện nội dung thông tin đăng ký doanh nghiệp trong Cơ sở dữ liệu quốc gia về đăng ký doanh nghiệp bị thiếu hoặc chưa chính xác so với bản giấy của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 do quá trình chuyển đổi dữ liệu vào Cơ sở dữ liệu quốc gia về đăng ký doanh nghiệp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(ii) Bản sao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 Văn bản đề nghị hiệu đính thông tin</w:t>
            </w:r>
          </w:p>
        </w:tc>
        <w:tc>
          <w:p/>
          <w:p>
            <w:pPr>
              <w:spacing w:after="0" w:before="0" w:lineRule="auto" w:line="276"/>
              <w:jc w:val="left"/>
            </w:pPr>
            <w:r>
              <w:rPr>
                <w:rFonts w:ascii="Times New Roman" w:hAnsi="Times New Roman" w:cs="Times New Roman" w:eastAsia="Times New Roman"/>
                <w:b w:val="false"/>
                <w:sz w:val="26"/>
              </w:rPr>
              <w:t>Phụ lục II-12.docx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hiệu đính thông tin trên Giấy chứng nhận đăng ký doanh nghiệp, Giấy xác nhận thay đổi nội dung đăng ký doanh nghiệp, Giấy chứng nhận đăng ký hoạt động chi nhánh, văn phòng đại diện, Giấy chứng nhận đăng ký địa điểm kinh doanh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hiệu đính thông tin</w:t>
            </w:r>
          </w:p>
        </w:tc>
        <w:tc>
          <w:p/>
          <w:p>
            <w:pPr>
              <w:spacing w:after="0" w:before="0" w:lineRule="auto" w:line="276"/>
              <w:jc w:val="left"/>
            </w:pPr>
            <w:r>
              <w:rPr>
                <w:rFonts w:ascii="Times New Roman" w:hAnsi="Times New Roman" w:cs="Times New Roman" w:eastAsia="Times New Roman"/>
                <w:b w:val="false"/>
                <w:sz w:val="26"/>
              </w:rPr>
              <w:t>Phụ lục II-10.docx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và Đầu tư tại Trung tâm Phục vụ hành chính công tỉnh Thanh Hóa (Số 28 Đại lộ Lê Lợi, phường Điện Biên, thành phố Thanh Hóa) - Cổng thông tin quốc gia về đăng ký doanh nghiệp: https://dangkykinh doanh.gov.vn.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 tư nhân, Giấy chứng nhận đăng ký doanh nghiệp công ty TNHH một thành viên, Giấy chứng nhận đăng ký doanh nghiệp công ty TNHH hai thành viên trở lên, Giấy chứng nhận đăng ký doanh nghiệp công ty cổ phần, Giấy chứng nhận đăng ký doanh nghiệp công ty hợp danh, Giấy chứng nhận đăng ký hoạt động chi nhánh/văn phòng đại diện, Giấy chứng nhận đăng ký địa điểm kinh doanh, Giấy xác nhận về việc thay đổi nội dung đăng ký doanh nghiệp, Phòng Đăng ký kinh doanh có trách nhiệm bổ sung, hiệu đính thông tin đăng ký doanh nghiệp trong Cơ sở dữ liệu quốc gia về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 Cơ quan ban hành	Bộ Tài chính Phân loại	Thông tư</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Hiệu đính thông tin đăng ký doanh nghiệp</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2024-03-29T13:36:49Z</dcterms:created>
  <dc:creator>Apache POI</dc:creator>
</cp:coreProperties>
</file>