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2.002047.000.00.00.H56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5181/QĐ-UBND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Thay đổi tên gọi trong Giấy đăng ký hoạt động của Trung tâm hòa giải thương mại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Hòa giải thương mại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 Trong thời hạn 15 ngày, kể từ ngày văn bản chấp thuận của Bộ Tư pháp về việc thay đổi tên gọi có hiệu lực, Trung tâm hòa giải thương mại có văn bản đề nghị thay đổi tên gọi trong Giấy đăng ký hoạt động gửi Sở Tư pháp tỉnh, thành phố trực thuộc Trung ương nơi Trung tâm đăng ký hoạt động.
- Sở Tư pháp nơi đã cấp Giấy đăng ký hoạt động xem xét ra quyết định thay đổi tên gọi trong Giấy đăng ký hoạt động của Trung tâm.</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Trong thời hạn 07 ngày làm việc, kể từ ngày nhận được văn bản của Trung tâm.</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Trong thời hạn 07 ngày làm việc, kể từ ngày nhận được văn bản của Trung tâm.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Trong thời hạn 07 ngày làm việc, kể từ ngày nhận được văn bản của Trung tâm.</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chấp thuận của Bộ Tư pháp về việc thay đổi tên gọi của Trung tâm hòa giải thương mại có hiệu lực. - Văn bản đề nghị thay đổi tên gọi trong Giấy đăng ký hoạt động.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Tư pháp tại Trung tâm Phục vụ  hành chính công tỉnh Thanh Hóa (số 28 Đại lộ Lê Lợi, phường Điện Biên, thành phố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thay đổi tên gọi trong Giấy đăng ký hoạt động của Trung tâm hòa giải thương mại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22/2017/NĐ-CP</w:t>
            </w:r>
          </w:p>
        </w:tc>
        <w:tc>
          <w:p/>
          <w:p>
            <w:pPr>
              <w:spacing w:after="0" w:before="0" w:lineRule="auto" w:line="276"/>
              <w:jc w:val="left"/>
            </w:pPr>
            <w:r>
              <w:rPr>
                <w:rFonts w:ascii="Times New Roman" w:hAnsi="Times New Roman" w:cs="Times New Roman" w:eastAsia="Times New Roman"/>
                <w:b w:val="false"/>
                <w:sz w:val="26"/>
              </w:rPr>
              <w:t>Về hòa giải thương mại</w:t>
            </w:r>
          </w:p>
        </w:tc>
        <w:tc>
          <w:p/>
          <w:p>
            <w:pPr>
              <w:spacing w:after="0" w:before="0" w:lineRule="auto" w:line="276"/>
              <w:jc w:val="left"/>
            </w:pPr>
            <w:r>
              <w:rPr>
                <w:rFonts w:ascii="Times New Roman" w:hAnsi="Times New Roman" w:cs="Times New Roman" w:eastAsia="Times New Roman"/>
                <w:b w:val="false"/>
                <w:sz w:val="26"/>
              </w:rPr>
              <w:t>24-02-2017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2024-03-29T06:56:20Z</dcterms:created>
  <dc:creator>Apache POI</dc:creator>
</cp:coreProperties>
</file>