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2.002066.000.00.00.H56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3942/QĐ-UBND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Công bố nội dung đăng ký doanh nghiệp (đối với doanh nghiệp tư nhân, công ty TNHH, công ty cổ phần, công ty hợp danh)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Tại thời điểm doanh nghiệp nộp hồ sơ đăng ký doanh nghiệp, doanh nghiệp gửi Giấy đề nghị công bố nội dung đăng ký doanh nghiệp tới Phòng Đăng ký kinh doanh nơi doanh nghiệp đã đăng ký hoặc tới Trung tâm Hỗ trợ nghiệp vụ đăng ký kinh doanh thuộc Cục Quản lý đăng ký kinh doanh để thông báo công khai trên Cổng thông tin quốc gia về đăng ký doanh nghiệp.</w:t>
      </w:r>
    </w:p>
    <w:p>
      <w:pPr>
        <w:spacing w:after="0" w:before="0" w:lineRule="auto" w:line="276"/>
        <w:jc w:val="both"/>
      </w:pPr>
      <w:r>
        <w:rPr>
          <w:rFonts w:ascii="Times New Roman" w:hAnsi="Times New Roman" w:cs="Times New Roman" w:eastAsia="Times New Roman"/>
          <w:b w:val="false"/>
          <w:sz w:val="26"/>
        </w:rPr>
        <w:t>- Phòng Đăng ký kinh doanh hoặc Trung tâm Hỗ trợ nghiệp vụ đăng ký kinh doanh thuộc Cục Quản lý đăng ký kinh doanh đăng tải nội dung đăng ký doanh nghiệp lên Cổng thông tin quốc gia về đăng ký doanh nghiệp.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Sau khi Phòng Đăng ký kinh doanh nhận được phí công bố nội dung đăng ký doanh nghiệp và Giấy đề nghị công bố nội dung đăng ký doanh nghiệp của doanh nghiệp, phòng Đăng ký kinh doanh đăng tải nội dung đăng ký doanh nghiệp lên Cổng thông tin quốc gia về đăng ký doanh nghiệp. </w:t>
            </w:r>
          </w:p>
        </w:tc>
        <w:tc>
          <w:p/>
          <w:p>
            <w:pPr>
              <w:spacing w:after="0" w:before="0" w:lineRule="auto" w:line="276"/>
              <w:jc w:val="left"/>
            </w:pPr>
            <w:r>
              <w:rPr>
                <w:rFonts w:ascii="Times New Roman" w:hAnsi="Times New Roman" w:cs="Times New Roman" w:eastAsia="Times New Roman"/>
                <w:b w:val="false"/>
                <w:sz w:val="26"/>
              </w:rPr>
              <w:t>Lệ phí : 100000 Đồng</w:t>
              <w:t xml:space="preserve"> (Miễn phí trong trường hợp thay đổi địa giới hành chính dẫn đến thay đổi địa chỉ trụ sở chính của doanh nghiệp. - Miễn phí công bố lần đầu trong trường hợp doanh nghiệp chuyển đổi từ hộ kinh doanh)</w:t>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Sau khi Phòng Đăng ký kinh doanh nhận được phí công bố nội dung đăng ký doanh nghiệp và Giấy đề nghị công bố nội dung đăng ký doanh nghiệp của doanh nghiệp, phòng Đăng ký kinh doanh đăng tải nội dung đăng ký doanh nghiệp lên Cổng thông tin quốc gia về đăng ký doanh nghiệp. </w:t>
            </w:r>
          </w:p>
        </w:tc>
        <w:tc>
          <w:p/>
          <w:p>
            <w:pPr>
              <w:spacing w:after="0" w:before="0" w:lineRule="auto" w:line="276"/>
              <w:jc w:val="left"/>
            </w:pPr>
            <w:r>
              <w:rPr>
                <w:rFonts w:ascii="Times New Roman" w:hAnsi="Times New Roman" w:cs="Times New Roman" w:eastAsia="Times New Roman"/>
                <w:b w:val="false"/>
                <w:sz w:val="26"/>
              </w:rPr>
              <w:t>Lệ phí : 100000 Đồng</w:t>
              <w:t xml:space="preserve"> (Miễn phí trong trường hợp thay đổi địa giới hành chính dẫn đến thay đổi địa chỉ trụ sở chính của doanh nghiệp. - Miễn phí công bố lần đầu trong trường hợp doanh nghiệp chuyển đổi từ hộ kinh doanh)</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đề nghị công bố nội dung đăng ký doanh nghiệp (Phụ lục II-25, Thông tư số 02/2019/TT-BKHĐT)</w:t>
            </w:r>
          </w:p>
        </w:tc>
        <w:tc>
          <w:p/>
          <w:p>
            <w:pPr>
              <w:spacing w:after="0" w:before="0" w:lineRule="auto" w:line="276"/>
              <w:jc w:val="left"/>
            </w:pPr>
            <w:r>
              <w:rPr>
                <w:rFonts w:ascii="Times New Roman" w:hAnsi="Times New Roman" w:cs="Times New Roman" w:eastAsia="Times New Roman"/>
                <w:b w:val="false"/>
                <w:sz w:val="26"/>
              </w:rPr>
              <w:t>Phụ lục II-25.docx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Kế hoạch và Đầu tư, 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Kế hoạch và Đầu tư tại Trung tâm Phục vụ hành chính công tỉnh Thanh Hóa (Số 28 Đại lộ Lê Lợi, phường Điện Biên, thành phố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Các nội dung tại Giấy chứng nhận đăng ký doanh nghiệp/Giấy xác nhận về việc thay đổi nội dung đăng ký doanh nghiệp liên quan đến ngành, nghề kinh doanh, cổ đông sáng lập, cổ đông là nhà đầu tư nước ngoài được đăng tải trên Cổng thông tin quốc gia về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78/2015/NĐ-CP	</w:t>
            </w:r>
          </w:p>
        </w:tc>
        <w:tc>
          <w:p/>
          <w:p>
            <w:pPr>
              <w:spacing w:after="0" w:before="0" w:lineRule="auto" w:line="276"/>
              <w:jc w:val="left"/>
            </w:pPr>
            <w:r>
              <w:rPr>
                <w:rFonts w:ascii="Times New Roman" w:hAnsi="Times New Roman" w:cs="Times New Roman" w:eastAsia="Times New Roman"/>
                <w:b w:val="false"/>
                <w:sz w:val="26"/>
              </w:rPr>
              <w:t>Về đăng ký doanh nghiệp</w:t>
            </w:r>
          </w:p>
        </w:tc>
        <w:tc>
          <w:p/>
          <w:p>
            <w:pPr>
              <w:spacing w:after="0" w:before="0" w:lineRule="auto" w:line="276"/>
              <w:jc w:val="left"/>
            </w:pPr>
            <w:r>
              <w:rPr>
                <w:rFonts w:ascii="Times New Roman" w:hAnsi="Times New Roman" w:cs="Times New Roman" w:eastAsia="Times New Roman"/>
                <w:b w:val="false"/>
                <w:sz w:val="26"/>
              </w:rPr>
              <w:t>14-09-2015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20/2015/TT-BKHĐT	</w:t>
            </w:r>
          </w:p>
        </w:tc>
        <w:tc>
          <w:p/>
          <w:p>
            <w:pPr>
              <w:spacing w:after="0" w:before="0" w:lineRule="auto" w:line="276"/>
              <w:jc w:val="left"/>
            </w:pPr>
            <w:r>
              <w:rPr>
                <w:rFonts w:ascii="Times New Roman" w:hAnsi="Times New Roman" w:cs="Times New Roman" w:eastAsia="Times New Roman"/>
                <w:b w:val="false"/>
                <w:sz w:val="26"/>
              </w:rPr>
              <w:t>Hướng dẫn về đăng ký doanh nghiệp</w:t>
            </w:r>
          </w:p>
        </w:tc>
        <w:tc>
          <w:p/>
          <w:p>
            <w:pPr>
              <w:spacing w:after="0" w:before="0" w:lineRule="auto" w:line="276"/>
              <w:jc w:val="left"/>
            </w:pPr>
            <w:r>
              <w:rPr>
                <w:rFonts w:ascii="Times New Roman" w:hAnsi="Times New Roman" w:cs="Times New Roman" w:eastAsia="Times New Roman"/>
                <w:b w:val="false"/>
                <w:sz w:val="26"/>
              </w:rPr>
              <w:t>01-12-2015</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02/2019/TT-BKHĐT	</w:t>
            </w:r>
          </w:p>
        </w:tc>
        <w:tc>
          <w:p/>
          <w:p>
            <w:pPr>
              <w:spacing w:after="0" w:before="0" w:lineRule="auto" w:line="276"/>
              <w:jc w:val="left"/>
            </w:pPr>
            <w:r>
              <w:rPr>
                <w:rFonts w:ascii="Times New Roman" w:hAnsi="Times New Roman" w:cs="Times New Roman" w:eastAsia="Times New Roman"/>
                <w:b w:val="false"/>
                <w:sz w:val="26"/>
              </w:rPr>
              <w:t>Sửa đổi, bổ sung một số điều của Thông tư số 20/2015/TT-BKHĐT ngày 01 tháng 12 năm 2015 của Bộ Kế hoạch và Đầu tư hướng dẫn về đăng ký doanh nghiệp</w:t>
            </w:r>
          </w:p>
        </w:tc>
        <w:tc>
          <w:p/>
          <w:p>
            <w:pPr>
              <w:spacing w:after="0" w:before="0" w:lineRule="auto" w:line="276"/>
              <w:jc w:val="left"/>
            </w:pPr>
            <w:r>
              <w:rPr>
                <w:rFonts w:ascii="Times New Roman" w:hAnsi="Times New Roman" w:cs="Times New Roman" w:eastAsia="Times New Roman"/>
                <w:b w:val="false"/>
                <w:sz w:val="26"/>
              </w:rPr>
              <w:t>08-01-2019</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108/2018/NĐ-CP</w:t>
            </w:r>
          </w:p>
        </w:tc>
        <w:tc>
          <w:p/>
          <w:p>
            <w:pPr>
              <w:spacing w:after="0" w:before="0" w:lineRule="auto" w:line="276"/>
              <w:jc w:val="left"/>
            </w:pPr>
            <w:r>
              <w:rPr>
                <w:rFonts w:ascii="Times New Roman" w:hAnsi="Times New Roman" w:cs="Times New Roman" w:eastAsia="Times New Roman"/>
                <w:b w:val="false"/>
                <w:sz w:val="26"/>
              </w:rPr>
              <w:t>Nghị định 108/2018/NĐ-CP</w:t>
            </w:r>
          </w:p>
        </w:tc>
        <w:tc>
          <w:p/>
          <w:p>
            <w:pPr>
              <w:spacing w:after="0" w:before="0" w:lineRule="auto" w:line="276"/>
              <w:jc w:val="left"/>
            </w:pPr>
            <w:r>
              <w:rPr>
                <w:rFonts w:ascii="Times New Roman" w:hAnsi="Times New Roman" w:cs="Times New Roman" w:eastAsia="Times New Roman"/>
                <w:b w:val="false"/>
                <w:sz w:val="26"/>
              </w:rPr>
              <w:t>23-08-2018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68/2014/QH13</w:t>
            </w:r>
          </w:p>
        </w:tc>
        <w:tc>
          <w:p/>
          <w:p>
            <w:pPr>
              <w:spacing w:after="0" w:before="0" w:lineRule="auto" w:line="276"/>
              <w:jc w:val="left"/>
            </w:pPr>
            <w:r>
              <w:rPr>
                <w:rFonts w:ascii="Times New Roman" w:hAnsi="Times New Roman" w:cs="Times New Roman" w:eastAsia="Times New Roman"/>
                <w:b w:val="false"/>
                <w:sz w:val="26"/>
              </w:rPr>
              <w:t>Doanh nghiệp</w:t>
            </w:r>
          </w:p>
        </w:tc>
        <w:tc>
          <w:p/>
          <w:p>
            <w:pPr>
              <w:spacing w:after="0" w:before="0" w:lineRule="auto" w:line="276"/>
              <w:jc w:val="left"/>
            </w:pPr>
            <w:r>
              <w:rPr>
                <w:rFonts w:ascii="Times New Roman" w:hAnsi="Times New Roman" w:cs="Times New Roman" w:eastAsia="Times New Roman"/>
                <w:b w:val="false"/>
                <w:sz w:val="26"/>
              </w:rPr>
              <w:t>26-11-2014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47/2019/TT-BTC</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cung cấp thông tin doanh nghiệp, lệ phí đăng ký doanh nghiệp</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Doanh nghiệp sau khi được cấp Giấy chứng nhận đăng ký doanh nghiệp, phải thông báo công khai trên Cổng thông tin quốc gia về đăng ký doanh nghiệp.
2. Trường hợp thay đổi nội dung đăng ký doanh nghiệp, những thay đổi tương ứng phải được thông báo công khai trên Cổng thông tin quốc gia về đăng ký doanh nghiệp trong thời hạn 30 ngày, kể từ ngày được công khai.
3. Doanh nghiệp phải trả phí để công bố nội dung đăng ký doanh nghiệp.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Công bố nội dung đăng ký doanh nghiệp (đối với doanh nghiệp tư nhân, công ty TNHH, công ty cổ phần, công ty hợp danh)</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2024-03-29T02:35:15Z</dcterms:created>
  <dc:creator>Apache POI</dc:creator>
</cp:coreProperties>
</file>